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74A80">
      <w:pPr>
        <w:rPr>
          <w:rFonts w:hint="eastAsia"/>
          <w:lang w:eastAsia="zh-CN"/>
        </w:rPr>
      </w:pPr>
      <w:bookmarkStart w:id="0" w:name="_GoBack"/>
      <w:bookmarkEnd w:id="0"/>
      <w:r>
        <w:rPr>
          <w:rFonts w:hint="eastAsia"/>
          <w:lang w:eastAsia="zh-CN"/>
        </w:rPr>
        <w:t>液晶的拼音</w:t>
      </w:r>
    </w:p>
    <w:p w14:paraId="323BEC01">
      <w:pPr>
        <w:rPr>
          <w:rFonts w:hint="eastAsia"/>
          <w:lang w:eastAsia="zh-CN"/>
        </w:rPr>
      </w:pPr>
      <w:r>
        <w:rPr>
          <w:rFonts w:hint="eastAsia"/>
          <w:lang w:eastAsia="zh-CN"/>
        </w:rPr>
        <w:t>液晶，这个词汇在现代科技领域中频繁出现，其拼音为“yèjīng”。液，即液体的意思，反映了这种物质状态的独特性；晶，则代表晶体，暗示了液晶分子有序排列的特点。将这两个汉字组合在一起，形象地描述了一种既具有液体流动性又拥有晶体光学性质的特殊物质状态。</w:t>
      </w:r>
    </w:p>
    <w:p w14:paraId="525FDABB">
      <w:pPr>
        <w:rPr>
          <w:rFonts w:hint="eastAsia"/>
          <w:lang w:eastAsia="zh-CN"/>
        </w:rPr>
      </w:pPr>
    </w:p>
    <w:p w14:paraId="29B84927">
      <w:pPr>
        <w:rPr>
          <w:rFonts w:hint="eastAsia"/>
          <w:lang w:eastAsia="zh-CN"/>
        </w:rPr>
      </w:pPr>
    </w:p>
    <w:p w14:paraId="08A4A94A">
      <w:pPr>
        <w:rPr>
          <w:rFonts w:hint="eastAsia"/>
          <w:lang w:eastAsia="zh-CN"/>
        </w:rPr>
      </w:pPr>
      <w:r>
        <w:rPr>
          <w:rFonts w:hint="eastAsia"/>
          <w:lang w:eastAsia="zh-CN"/>
        </w:rPr>
        <w:t>液晶的历史背景与发展</w:t>
      </w:r>
    </w:p>
    <w:p w14:paraId="04CB9716">
      <w:pPr>
        <w:rPr>
          <w:rFonts w:hint="eastAsia"/>
          <w:lang w:eastAsia="zh-CN"/>
        </w:rPr>
      </w:pPr>
      <w:r>
        <w:rPr>
          <w:rFonts w:hint="eastAsia"/>
          <w:lang w:eastAsia="zh-CN"/>
        </w:rPr>
        <w:t>追溯到19世纪末，奥地利植物学家弗里德里希·莱尼泽尔首次观察到了液晶现象。自那时以来，科学家们对液晶的研究不断深入，逐渐揭开了它的神秘面纱。进入20世纪，随着材料科学的进步，特别是化学合成技术的发展，使得制造出各种性能优异的液晶材料成为可能。这些材料不仅在实验室研究中发挥着重要作用，在商业应用方面也取得了巨大成功，如LCD（液晶显示器）技术的发展极大地改变了人们的视觉体验方式。</w:t>
      </w:r>
    </w:p>
    <w:p w14:paraId="1F05E61A">
      <w:pPr>
        <w:rPr>
          <w:rFonts w:hint="eastAsia"/>
          <w:lang w:eastAsia="zh-CN"/>
        </w:rPr>
      </w:pPr>
    </w:p>
    <w:p w14:paraId="431CF2C3">
      <w:pPr>
        <w:rPr>
          <w:rFonts w:hint="eastAsia"/>
          <w:lang w:eastAsia="zh-CN"/>
        </w:rPr>
      </w:pPr>
    </w:p>
    <w:p w14:paraId="29512853">
      <w:pPr>
        <w:rPr>
          <w:rFonts w:hint="eastAsia"/>
          <w:lang w:eastAsia="zh-CN"/>
        </w:rPr>
      </w:pPr>
      <w:r>
        <w:rPr>
          <w:rFonts w:hint="eastAsia"/>
          <w:lang w:eastAsia="zh-CN"/>
        </w:rPr>
        <w:t>液晶的基本原理与特性</w:t>
      </w:r>
    </w:p>
    <w:p w14:paraId="55A6AD9C">
      <w:pPr>
        <w:rPr>
          <w:rFonts w:hint="eastAsia"/>
          <w:lang w:eastAsia="zh-CN"/>
        </w:rPr>
      </w:pPr>
      <w:r>
        <w:rPr>
          <w:rFonts w:hint="eastAsia"/>
          <w:lang w:eastAsia="zh-CN"/>
        </w:rPr>
        <w:t>液晶之所以能够展现出独特的物理性质，主要是因为其分子结构介于固体晶体和普通液体之间。液晶分子能够在一定程度上自由移动，但同时它们倾向于按照一定的方向排列，这赋予了液晶对外界电场、磁场等环境变化敏感的特性。利用这一特点，通过施加微弱的电压即可改变液晶层中分子的排列方向，从而实现光透过率的变化，这是液晶显示技术的核心原理所在。</w:t>
      </w:r>
    </w:p>
    <w:p w14:paraId="4E1F0B40">
      <w:pPr>
        <w:rPr>
          <w:rFonts w:hint="eastAsia"/>
          <w:lang w:eastAsia="zh-CN"/>
        </w:rPr>
      </w:pPr>
    </w:p>
    <w:p w14:paraId="7A2EA387">
      <w:pPr>
        <w:rPr>
          <w:rFonts w:hint="eastAsia"/>
          <w:lang w:eastAsia="zh-CN"/>
        </w:rPr>
      </w:pPr>
    </w:p>
    <w:p w14:paraId="29EE34B6">
      <w:pPr>
        <w:rPr>
          <w:rFonts w:hint="eastAsia"/>
          <w:lang w:eastAsia="zh-CN"/>
        </w:rPr>
      </w:pPr>
      <w:r>
        <w:rPr>
          <w:rFonts w:hint="eastAsia"/>
          <w:lang w:eastAsia="zh-CN"/>
        </w:rPr>
        <w:t>液晶的应用领域</w:t>
      </w:r>
    </w:p>
    <w:p w14:paraId="2DFFBE92">
      <w:pPr>
        <w:rPr>
          <w:rFonts w:hint="eastAsia"/>
          <w:lang w:eastAsia="zh-CN"/>
        </w:rPr>
      </w:pPr>
      <w:r>
        <w:rPr>
          <w:rFonts w:hint="eastAsia"/>
          <w:lang w:eastAsia="zh-CN"/>
        </w:rPr>
        <w:t>随着科学技术的不断发展，液晶的应用范围越来越广泛。除了最为人熟知的液晶显示器之外，液晶材料还被应用于调光玻璃、温度计以及生物传感器等多个领域。特别是在显示技术方面，从早期的手表小屏幕到如今的大尺寸高清电视，液晶技术一直在进步，并且与其他显示技术如OLED相比仍保持竞争力，这得益于其成本效益高、能耗低等优点。</w:t>
      </w:r>
    </w:p>
    <w:p w14:paraId="4EB40A8A">
      <w:pPr>
        <w:rPr>
          <w:rFonts w:hint="eastAsia"/>
          <w:lang w:eastAsia="zh-CN"/>
        </w:rPr>
      </w:pPr>
    </w:p>
    <w:p w14:paraId="4B6108BE">
      <w:pPr>
        <w:rPr>
          <w:rFonts w:hint="eastAsia"/>
          <w:lang w:eastAsia="zh-CN"/>
        </w:rPr>
      </w:pPr>
    </w:p>
    <w:p w14:paraId="2A55FD8E">
      <w:pPr>
        <w:rPr>
          <w:rFonts w:hint="eastAsia"/>
          <w:lang w:eastAsia="zh-CN"/>
        </w:rPr>
      </w:pPr>
      <w:r>
        <w:rPr>
          <w:rFonts w:hint="eastAsia"/>
          <w:lang w:eastAsia="zh-CN"/>
        </w:rPr>
        <w:t>未来展望</w:t>
      </w:r>
    </w:p>
    <w:p w14:paraId="43F9C3BF">
      <w:pPr>
        <w:rPr>
          <w:rFonts w:hint="eastAsia"/>
          <w:lang w:eastAsia="zh-CN"/>
        </w:rPr>
      </w:pPr>
      <w:r>
        <w:rPr>
          <w:rFonts w:hint="eastAsia"/>
          <w:lang w:eastAsia="zh-CN"/>
        </w:rPr>
        <w:t>展望未来，液晶技术依旧充满了无限可能。研究人员正在探索如何进一步提高液晶显示器的分辨率、对比度及响应速度等关键性能指标。随着柔性电子学的兴起，开发可用于弯曲或折叠设备上的新型液晶材料也成为了一个热门方向。尽管面临来自其他新兴显示技术的竞争压力，但凭借不断的创新和技术改进，液晶无疑将继续在全球科技舞台上扮演重要角色。</w:t>
      </w:r>
    </w:p>
    <w:p w14:paraId="1E16EABF">
      <w:pPr>
        <w:rPr>
          <w:rFonts w:hint="eastAsia"/>
          <w:lang w:eastAsia="zh-CN"/>
        </w:rPr>
      </w:pPr>
    </w:p>
    <w:p w14:paraId="4F2F2515">
      <w:pPr>
        <w:rPr>
          <w:rFonts w:hint="eastAsia"/>
          <w:lang w:eastAsia="zh-CN"/>
        </w:rPr>
      </w:pPr>
      <w:r>
        <w:rPr>
          <w:rFonts w:hint="eastAsia"/>
          <w:lang w:eastAsia="zh-CN"/>
        </w:rPr>
        <w:t>本文是由懂得生活网（dongdeshenghuo.com）为大家创作</w:t>
      </w:r>
    </w:p>
    <w:p w14:paraId="4EF50C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5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2025-11-30T13:15:09Z</dcterms:created>
  <cp:lastModifiedBy>Administrator</cp:lastModifiedBy>
  <dcterms:modified xsi:type="dcterms:W3CDTF">2025-11-30T13:15:09Z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ED5C929B02C14ED7BACF7C2BE2826054_12</vt:lpwstr>
  </property>
</Properties>
</file>