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A5978">
      <w:pPr>
        <w:rPr>
          <w:rFonts w:hint="eastAsia"/>
          <w:lang w:eastAsia="zh-CN"/>
        </w:rPr>
      </w:pPr>
      <w:bookmarkStart w:id="0" w:name="_GoBack"/>
      <w:bookmarkEnd w:id="0"/>
      <w:r>
        <w:rPr>
          <w:rFonts w:hint="eastAsia"/>
          <w:lang w:eastAsia="zh-CN"/>
        </w:rPr>
        <w:t>唐诗三百首带拼音：传承经典的新方式</w:t>
      </w:r>
    </w:p>
    <w:p w14:paraId="52F4A160">
      <w:pPr>
        <w:rPr>
          <w:rFonts w:hint="eastAsia"/>
          <w:lang w:eastAsia="zh-CN"/>
        </w:rPr>
      </w:pPr>
      <w:r>
        <w:rPr>
          <w:rFonts w:hint="eastAsia"/>
          <w:lang w:eastAsia="zh-CN"/>
        </w:rPr>
        <w:t>《唐诗三百首》作为中国古典文学的瑰宝，汇集了唐代诗歌之精华。对于很多人来说，它不仅是一本诗集，更是一座连接古今文化的桥梁。然而，由于古汉语与现代汉语之间的差异，许多人在阅读和理解这些经典作品时遇到了困难。于是，“唐诗三百首带拼音”应运而生，为更多人打开了一扇通往古代文学世界的大门。</w:t>
      </w:r>
    </w:p>
    <w:p w14:paraId="0C48606A">
      <w:pPr>
        <w:rPr>
          <w:rFonts w:hint="eastAsia"/>
          <w:lang w:eastAsia="zh-CN"/>
        </w:rPr>
      </w:pPr>
    </w:p>
    <w:p w14:paraId="73488355">
      <w:pPr>
        <w:rPr>
          <w:rFonts w:hint="eastAsia"/>
          <w:lang w:eastAsia="zh-CN"/>
        </w:rPr>
      </w:pPr>
    </w:p>
    <w:p w14:paraId="4A2ACCB1">
      <w:pPr>
        <w:rPr>
          <w:rFonts w:hint="eastAsia"/>
          <w:lang w:eastAsia="zh-CN"/>
        </w:rPr>
      </w:pPr>
      <w:r>
        <w:rPr>
          <w:rFonts w:hint="eastAsia"/>
          <w:lang w:eastAsia="zh-CN"/>
        </w:rPr>
        <w:t>拼音辅助：降低阅读门槛</w:t>
      </w:r>
    </w:p>
    <w:p w14:paraId="24782DCC">
      <w:pPr>
        <w:rPr>
          <w:rFonts w:hint="eastAsia"/>
          <w:lang w:eastAsia="zh-CN"/>
        </w:rPr>
      </w:pPr>
      <w:r>
        <w:rPr>
          <w:rFonts w:hint="eastAsia"/>
          <w:lang w:eastAsia="zh-CN"/>
        </w:rPr>
        <w:t>“唐诗三百首带拼音”的最大特点在于其对每首诗都进行了拼音标注。这一举措极大地降低了读者尤其是青少年儿童以及对外汉语学习者的阅读门槛。通过拼音的帮助，即使是对古汉语不太熟悉的读者也能够准确地读出每一个字，感受诗歌原本的韵律美和音乐性。这也帮助读者在欣赏诗歌的逐步积累古汉语词汇，提升自身的古文素养。</w:t>
      </w:r>
    </w:p>
    <w:p w14:paraId="37C28FAB">
      <w:pPr>
        <w:rPr>
          <w:rFonts w:hint="eastAsia"/>
          <w:lang w:eastAsia="zh-CN"/>
        </w:rPr>
      </w:pPr>
    </w:p>
    <w:p w14:paraId="168C9D97">
      <w:pPr>
        <w:rPr>
          <w:rFonts w:hint="eastAsia"/>
          <w:lang w:eastAsia="zh-CN"/>
        </w:rPr>
      </w:pPr>
    </w:p>
    <w:p w14:paraId="0580A799">
      <w:pPr>
        <w:rPr>
          <w:rFonts w:hint="eastAsia"/>
          <w:lang w:eastAsia="zh-CN"/>
        </w:rPr>
      </w:pPr>
      <w:r>
        <w:rPr>
          <w:rFonts w:hint="eastAsia"/>
          <w:lang w:eastAsia="zh-CN"/>
        </w:rPr>
        <w:t>深入浅出：理解诗意不再难</w:t>
      </w:r>
    </w:p>
    <w:p w14:paraId="3BA054B1">
      <w:pPr>
        <w:rPr>
          <w:rFonts w:hint="eastAsia"/>
          <w:lang w:eastAsia="zh-CN"/>
        </w:rPr>
      </w:pPr>
      <w:r>
        <w:rPr>
          <w:rFonts w:hint="eastAsia"/>
          <w:lang w:eastAsia="zh-CN"/>
        </w:rPr>
        <w:t>除了拼音标注外，“唐诗三百首带拼音”还常常附有详细的注释和解析，帮助读者更好地理解每一首诗的背景、含义及其艺术特色。这种深入浅出的方式使得即使是初学者也能轻松入门，感受到唐诗的魅力。一些版本还会结合历史故事、文化背景等进行讲解，让读者在享受诗歌美的同时也增进了对中国传统文化的认识。</w:t>
      </w:r>
    </w:p>
    <w:p w14:paraId="433EE368">
      <w:pPr>
        <w:rPr>
          <w:rFonts w:hint="eastAsia"/>
          <w:lang w:eastAsia="zh-CN"/>
        </w:rPr>
      </w:pPr>
    </w:p>
    <w:p w14:paraId="52D76E98">
      <w:pPr>
        <w:rPr>
          <w:rFonts w:hint="eastAsia"/>
          <w:lang w:eastAsia="zh-CN"/>
        </w:rPr>
      </w:pPr>
    </w:p>
    <w:p w14:paraId="6D801BA3">
      <w:pPr>
        <w:rPr>
          <w:rFonts w:hint="eastAsia"/>
          <w:lang w:eastAsia="zh-CN"/>
        </w:rPr>
      </w:pPr>
      <w:r>
        <w:rPr>
          <w:rFonts w:hint="eastAsia"/>
          <w:lang w:eastAsia="zh-CN"/>
        </w:rPr>
        <w:t>多媒体融合：创新学习体验</w:t>
      </w:r>
    </w:p>
    <w:p w14:paraId="3709AB09">
      <w:pPr>
        <w:rPr>
          <w:rFonts w:hint="eastAsia"/>
          <w:lang w:eastAsia="zh-CN"/>
        </w:rPr>
      </w:pPr>
      <w:r>
        <w:rPr>
          <w:rFonts w:hint="eastAsia"/>
          <w:lang w:eastAsia="zh-CN"/>
        </w:rPr>
        <w:t>随着科技的发展，“唐诗三百首带拼音”不再局限于传统的纸质书籍形式，而是越来越多地出现在电子书、手机应用甚至在线课程中。这些新型媒介不仅保留了原有的拼音和注释内容，还加入了音频朗诵、动画演示等多媒体元素，为用户提供了更加丰富多样的学习体验。通过听诵读、看动画等方式，学习者可以更加直观地感受到唐诗的意境，增强了学习的乐趣和效果。</w:t>
      </w:r>
    </w:p>
    <w:p w14:paraId="4308DE2E">
      <w:pPr>
        <w:rPr>
          <w:rFonts w:hint="eastAsia"/>
          <w:lang w:eastAsia="zh-CN"/>
        </w:rPr>
      </w:pPr>
    </w:p>
    <w:p w14:paraId="6233D5B5">
      <w:pPr>
        <w:rPr>
          <w:rFonts w:hint="eastAsia"/>
          <w:lang w:eastAsia="zh-CN"/>
        </w:rPr>
      </w:pPr>
    </w:p>
    <w:p w14:paraId="0E15B47D">
      <w:pPr>
        <w:rPr>
          <w:rFonts w:hint="eastAsia"/>
          <w:lang w:eastAsia="zh-CN"/>
        </w:rPr>
      </w:pPr>
      <w:r>
        <w:rPr>
          <w:rFonts w:hint="eastAsia"/>
          <w:lang w:eastAsia="zh-CN"/>
        </w:rPr>
        <w:t>最后的总结：共同守护文化遗产</w:t>
      </w:r>
    </w:p>
    <w:p w14:paraId="6CD7CA02">
      <w:pPr>
        <w:rPr>
          <w:rFonts w:hint="eastAsia"/>
          <w:lang w:eastAsia="zh-CN"/>
        </w:rPr>
      </w:pPr>
      <w:r>
        <w:rPr>
          <w:rFonts w:hint="eastAsia"/>
          <w:lang w:eastAsia="zh-CN"/>
        </w:rPr>
        <w:t>“唐诗三百首带拼音”作为一种新的文化传播形式，在促进中华优秀传统文化传承与发展方面发挥着重要作用。它既满足了现代社会人们对便捷获取知识的需求，又不失对古典文学尊重的态度。我们每个人都是文化传承的一份子，希望借助这样的工具，能让更多的人爱上唐诗，共同守护这份珍贵的文化遗产。</w:t>
      </w:r>
    </w:p>
    <w:p w14:paraId="1360E139">
      <w:pPr>
        <w:rPr>
          <w:rFonts w:hint="eastAsia"/>
          <w:lang w:eastAsia="zh-CN"/>
        </w:rPr>
      </w:pPr>
    </w:p>
    <w:p w14:paraId="4FDBB982">
      <w:pPr>
        <w:rPr>
          <w:rFonts w:hint="eastAsia"/>
          <w:lang w:eastAsia="zh-CN"/>
        </w:rPr>
      </w:pPr>
      <w:r>
        <w:rPr>
          <w:rFonts w:hint="eastAsia"/>
          <w:lang w:eastAsia="zh-CN"/>
        </w:rPr>
        <w:t>本文是由懂得生活网（dongdeshenghuo.com）为大家创作</w:t>
      </w:r>
    </w:p>
    <w:p w14:paraId="462228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A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2025-11-30T12:50:12Z</dcterms:created>
  <cp:lastModifiedBy>Administrator</cp:lastModifiedBy>
  <dcterms:modified xsi:type="dcterms:W3CDTF">2025-11-30T12:50:12Z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56CEC7B8C7F249D3BA0F8C9D7C45F319_12</vt:lpwstr>
  </property>
</Properties>
</file>