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5A685">
      <w:pPr>
        <w:rPr>
          <w:rFonts w:hint="eastAsia"/>
          <w:lang w:eastAsia="zh-CN"/>
        </w:rPr>
      </w:pPr>
      <w:bookmarkStart w:id="0" w:name="_GoBack"/>
      <w:bookmarkEnd w:id="0"/>
      <w:r>
        <w:rPr>
          <w:rFonts w:hint="eastAsia"/>
          <w:lang w:eastAsia="zh-CN"/>
        </w:rPr>
        <w:t>登高古诗带拼音版简介</w:t>
      </w:r>
    </w:p>
    <w:p w14:paraId="2EAD19FF">
      <w:pPr>
        <w:rPr>
          <w:rFonts w:hint="eastAsia"/>
          <w:lang w:eastAsia="zh-CN"/>
        </w:rPr>
      </w:pPr>
      <w:r>
        <w:rPr>
          <w:rFonts w:hint="eastAsia"/>
          <w:lang w:eastAsia="zh-CN"/>
        </w:rPr>
        <w:t>古诗词作为中华文化宝库中的璀璨明珠，承载了中华民族悠久的历史和深厚的文化底蕴。《登高》这首诗是唐代著名诗人杜甫的作品之一，它不仅展现了杜甫深厚的文学功底，也体现了他对人生哲理的深刻思考。在这篇文章中，我们将以“登高古诗带拼音版”为题，详细介绍这首诗，并提供带有汉语拼音的版本，帮助读者更好地理解和欣赏。</w:t>
      </w:r>
    </w:p>
    <w:p w14:paraId="459A7D08">
      <w:pPr>
        <w:rPr>
          <w:rFonts w:hint="eastAsia"/>
          <w:lang w:eastAsia="zh-CN"/>
        </w:rPr>
      </w:pPr>
    </w:p>
    <w:p w14:paraId="5987BB90">
      <w:pPr>
        <w:rPr>
          <w:rFonts w:hint="eastAsia"/>
          <w:lang w:eastAsia="zh-CN"/>
        </w:rPr>
      </w:pPr>
    </w:p>
    <w:p w14:paraId="12627A8C">
      <w:pPr>
        <w:rPr>
          <w:rFonts w:hint="eastAsia"/>
          <w:lang w:eastAsia="zh-CN"/>
        </w:rPr>
      </w:pPr>
      <w:r>
        <w:rPr>
          <w:rFonts w:hint="eastAsia"/>
          <w:lang w:eastAsia="zh-CN"/>
        </w:rPr>
        <w:t>诗歌原文与拼音对照</w:t>
      </w:r>
    </w:p>
    <w:p w14:paraId="2A74A77F">
      <w:pPr>
        <w:rPr>
          <w:rFonts w:hint="eastAsia"/>
          <w:lang w:eastAsia="zh-CN"/>
        </w:rPr>
      </w:pPr>
      <w:r>
        <w:rPr>
          <w:rFonts w:hint="eastAsia"/>
          <w:lang w:eastAsia="zh-CN"/>
        </w:rPr>
        <w:t>让我们来欣赏《登高》这首诗的原文及其对应的拼音：</w:t>
      </w:r>
    </w:p>
    <w:p w14:paraId="1F8E5D4C">
      <w:pPr>
        <w:rPr>
          <w:rFonts w:hint="eastAsia"/>
          <w:lang w:eastAsia="zh-CN"/>
        </w:rPr>
      </w:pPr>
    </w:p>
    <w:p w14:paraId="552A1D6A">
      <w:pPr>
        <w:rPr>
          <w:rFonts w:hint="eastAsia"/>
          <w:lang w:eastAsia="zh-CN"/>
        </w:rPr>
      </w:pPr>
      <w:r>
        <w:rPr>
          <w:rFonts w:hint="eastAsia"/>
          <w:lang w:eastAsia="zh-CN"/>
        </w:rPr>
        <w:t>风急天高猿啸哀，/ Fēng jí tiān gāo yuán xiào āi,</w:t>
      </w:r>
    </w:p>
    <w:p w14:paraId="76EEF445">
      <w:pPr>
        <w:rPr>
          <w:rFonts w:hint="eastAsia"/>
          <w:lang w:eastAsia="zh-CN"/>
        </w:rPr>
      </w:pPr>
    </w:p>
    <w:p w14:paraId="0F8CE69F">
      <w:pPr>
        <w:rPr>
          <w:rFonts w:hint="eastAsia"/>
          <w:lang w:eastAsia="zh-CN"/>
        </w:rPr>
      </w:pPr>
      <w:r>
        <w:rPr>
          <w:rFonts w:hint="eastAsia"/>
          <w:lang w:eastAsia="zh-CN"/>
        </w:rPr>
        <w:t>渚清沙白鸟飞回。/ Zhǔ qīng shā bái niǎo fēi huí.</w:t>
      </w:r>
    </w:p>
    <w:p w14:paraId="517C1E07">
      <w:pPr>
        <w:rPr>
          <w:rFonts w:hint="eastAsia"/>
          <w:lang w:eastAsia="zh-CN"/>
        </w:rPr>
      </w:pPr>
    </w:p>
    <w:p w14:paraId="7D91D552">
      <w:pPr>
        <w:rPr>
          <w:rFonts w:hint="eastAsia"/>
          <w:lang w:eastAsia="zh-CN"/>
        </w:rPr>
      </w:pPr>
      <w:r>
        <w:rPr>
          <w:rFonts w:hint="eastAsia"/>
          <w:lang w:eastAsia="zh-CN"/>
        </w:rPr>
        <w:t>无边落木萧萧下，/ Wú biān luò mù xiāo xiāo xià,</w:t>
      </w:r>
    </w:p>
    <w:p w14:paraId="30E403D6">
      <w:pPr>
        <w:rPr>
          <w:rFonts w:hint="eastAsia"/>
          <w:lang w:eastAsia="zh-CN"/>
        </w:rPr>
      </w:pPr>
    </w:p>
    <w:p w14:paraId="44C3AF8C">
      <w:pPr>
        <w:rPr>
          <w:rFonts w:hint="eastAsia"/>
          <w:lang w:eastAsia="zh-CN"/>
        </w:rPr>
      </w:pPr>
      <w:r>
        <w:rPr>
          <w:rFonts w:hint="eastAsia"/>
          <w:lang w:eastAsia="zh-CN"/>
        </w:rPr>
        <w:t>不尽长江滚滚来。/ Bù jìn cháng jiāng gǔn gǔn lái.</w:t>
      </w:r>
    </w:p>
    <w:p w14:paraId="4BD77FA9">
      <w:pPr>
        <w:rPr>
          <w:rFonts w:hint="eastAsia"/>
          <w:lang w:eastAsia="zh-CN"/>
        </w:rPr>
      </w:pPr>
    </w:p>
    <w:p w14:paraId="394CB9A1">
      <w:pPr>
        <w:rPr>
          <w:rFonts w:hint="eastAsia"/>
          <w:lang w:eastAsia="zh-CN"/>
        </w:rPr>
      </w:pPr>
      <w:r>
        <w:rPr>
          <w:rFonts w:hint="eastAsia"/>
          <w:lang w:eastAsia="zh-CN"/>
        </w:rPr>
        <w:t>万里悲秋常作客，/ Wàn lǐ bēi qiū cháng zuò kè,</w:t>
      </w:r>
    </w:p>
    <w:p w14:paraId="6312BF8A">
      <w:pPr>
        <w:rPr>
          <w:rFonts w:hint="eastAsia"/>
          <w:lang w:eastAsia="zh-CN"/>
        </w:rPr>
      </w:pPr>
    </w:p>
    <w:p w14:paraId="2661FAF1">
      <w:pPr>
        <w:rPr>
          <w:rFonts w:hint="eastAsia"/>
          <w:lang w:eastAsia="zh-CN"/>
        </w:rPr>
      </w:pPr>
      <w:r>
        <w:rPr>
          <w:rFonts w:hint="eastAsia"/>
          <w:lang w:eastAsia="zh-CN"/>
        </w:rPr>
        <w:t>百年多病独登台。/ Bǎi nián duō bìng dú dēng tái.</w:t>
      </w:r>
    </w:p>
    <w:p w14:paraId="5E766B9D">
      <w:pPr>
        <w:rPr>
          <w:rFonts w:hint="eastAsia"/>
          <w:lang w:eastAsia="zh-CN"/>
        </w:rPr>
      </w:pPr>
    </w:p>
    <w:p w14:paraId="7876EA5C">
      <w:pPr>
        <w:rPr>
          <w:rFonts w:hint="eastAsia"/>
          <w:lang w:eastAsia="zh-CN"/>
        </w:rPr>
      </w:pPr>
      <w:r>
        <w:rPr>
          <w:rFonts w:hint="eastAsia"/>
          <w:lang w:eastAsia="zh-CN"/>
        </w:rPr>
        <w:t>艰难苦恨繁霜鬓，/ Jiān nán kǔ hèn fán shuāng bìn,</w:t>
      </w:r>
    </w:p>
    <w:p w14:paraId="35EF63D6">
      <w:pPr>
        <w:rPr>
          <w:rFonts w:hint="eastAsia"/>
          <w:lang w:eastAsia="zh-CN"/>
        </w:rPr>
      </w:pPr>
    </w:p>
    <w:p w14:paraId="5930F71A">
      <w:pPr>
        <w:rPr>
          <w:rFonts w:hint="eastAsia"/>
          <w:lang w:eastAsia="zh-CN"/>
        </w:rPr>
      </w:pPr>
      <w:r>
        <w:rPr>
          <w:rFonts w:hint="eastAsia"/>
          <w:lang w:eastAsia="zh-CN"/>
        </w:rPr>
        <w:t>潦倒新停浊酒杯。/ Liáo dǎo xīn tíng zhuó jiǔ bēi.</w:t>
      </w:r>
    </w:p>
    <w:p w14:paraId="4C4C5A02">
      <w:pPr>
        <w:rPr>
          <w:rFonts w:hint="eastAsia"/>
          <w:lang w:eastAsia="zh-CN"/>
        </w:rPr>
      </w:pPr>
    </w:p>
    <w:p w14:paraId="6BB741D3">
      <w:pPr>
        <w:rPr>
          <w:rFonts w:hint="eastAsia"/>
          <w:lang w:eastAsia="zh-CN"/>
        </w:rPr>
      </w:pPr>
    </w:p>
    <w:p w14:paraId="5CA051AE">
      <w:pPr>
        <w:rPr>
          <w:rFonts w:hint="eastAsia"/>
          <w:lang w:eastAsia="zh-CN"/>
        </w:rPr>
      </w:pPr>
      <w:r>
        <w:rPr>
          <w:rFonts w:hint="eastAsia"/>
          <w:lang w:eastAsia="zh-CN"/>
        </w:rPr>
        <w:t>诗意解析</w:t>
      </w:r>
    </w:p>
    <w:p w14:paraId="60730AD3">
      <w:pPr>
        <w:rPr>
          <w:rFonts w:hint="eastAsia"/>
          <w:lang w:eastAsia="zh-CN"/>
        </w:rPr>
      </w:pPr>
      <w:r>
        <w:rPr>
          <w:rFonts w:hint="eastAsia"/>
          <w:lang w:eastAsia="zh-CN"/>
        </w:rPr>
        <w:t>这首诗描绘了作者登上高山后所见的壮丽景色以及由此引发的情感波动。通过“风急天高猿啸哀”等句子，我们仿佛能听到山间猿猴的凄厉叫声，感受到那种孤寂、苍凉的气息。而“无边落木萧萧下，不尽长江滚滚来”则进一步加深了这种感觉，表达了对时间流逝、生命短暂的感慨。</w:t>
      </w:r>
    </w:p>
    <w:p w14:paraId="4D45A185">
      <w:pPr>
        <w:rPr>
          <w:rFonts w:hint="eastAsia"/>
          <w:lang w:eastAsia="zh-CN"/>
        </w:rPr>
      </w:pPr>
    </w:p>
    <w:p w14:paraId="6BE7B317">
      <w:pPr>
        <w:rPr>
          <w:rFonts w:hint="eastAsia"/>
          <w:lang w:eastAsia="zh-CN"/>
        </w:rPr>
      </w:pPr>
    </w:p>
    <w:p w14:paraId="15B1D91F">
      <w:pPr>
        <w:rPr>
          <w:rFonts w:hint="eastAsia"/>
          <w:lang w:eastAsia="zh-CN"/>
        </w:rPr>
      </w:pPr>
      <w:r>
        <w:rPr>
          <w:rFonts w:hint="eastAsia"/>
          <w:lang w:eastAsia="zh-CN"/>
        </w:rPr>
        <w:t>文化价值与影响</w:t>
      </w:r>
    </w:p>
    <w:p w14:paraId="1B25D264">
      <w:pPr>
        <w:rPr>
          <w:rFonts w:hint="eastAsia"/>
          <w:lang w:eastAsia="zh-CN"/>
        </w:rPr>
      </w:pPr>
      <w:r>
        <w:rPr>
          <w:rFonts w:hint="eastAsia"/>
          <w:lang w:eastAsia="zh-CN"/>
        </w:rPr>
        <w:t>《登高》不仅是杜甫个人情感的真实写照，也是中国古代文人追求自然、向往自由的精神象征。在今天，学习并朗诵这样的古典诗词，对于提高我们的审美情趣、增强民族自豪感具有重要意义。特别是当我们将这些经典作品与现代教育相结合时，更能让青少年了解和传承中华优秀传统文化。</w:t>
      </w:r>
    </w:p>
    <w:p w14:paraId="739D9774">
      <w:pPr>
        <w:rPr>
          <w:rFonts w:hint="eastAsia"/>
          <w:lang w:eastAsia="zh-CN"/>
        </w:rPr>
      </w:pPr>
    </w:p>
    <w:p w14:paraId="114C7CD2">
      <w:pPr>
        <w:rPr>
          <w:rFonts w:hint="eastAsia"/>
          <w:lang w:eastAsia="zh-CN"/>
        </w:rPr>
      </w:pPr>
    </w:p>
    <w:p w14:paraId="00858620">
      <w:pPr>
        <w:rPr>
          <w:rFonts w:hint="eastAsia"/>
          <w:lang w:eastAsia="zh-CN"/>
        </w:rPr>
      </w:pPr>
      <w:r>
        <w:rPr>
          <w:rFonts w:hint="eastAsia"/>
          <w:lang w:eastAsia="zh-CN"/>
        </w:rPr>
        <w:t>最后的总结</w:t>
      </w:r>
    </w:p>
    <w:p w14:paraId="32C382E9">
      <w:pPr>
        <w:rPr>
          <w:rFonts w:hint="eastAsia"/>
          <w:lang w:eastAsia="zh-CN"/>
        </w:rPr>
      </w:pPr>
      <w:r>
        <w:rPr>
          <w:rFonts w:hint="eastAsia"/>
          <w:lang w:eastAsia="zh-CN"/>
        </w:rPr>
        <w:t>《登高》以其深邃的思想内容和独特的艺术风格，在中国古典诗歌史上占据着不可替代的地位。希望通过本文提供的带拼音版本，能够帮助更多人无障碍地领略到这首诗的魅力所在。无论是作为文学研究的对象还是日常阅读的材料，《登高》都值得我们反复品味、深入探索。</w:t>
      </w:r>
    </w:p>
    <w:p w14:paraId="114E5539">
      <w:pPr>
        <w:rPr>
          <w:rFonts w:hint="eastAsia"/>
          <w:lang w:eastAsia="zh-CN"/>
        </w:rPr>
      </w:pPr>
    </w:p>
    <w:p w14:paraId="129665CC">
      <w:pPr>
        <w:rPr>
          <w:rFonts w:hint="eastAsia"/>
          <w:lang w:eastAsia="zh-CN"/>
        </w:rPr>
      </w:pPr>
      <w:r>
        <w:rPr>
          <w:rFonts w:hint="eastAsia"/>
          <w:lang w:eastAsia="zh-CN"/>
        </w:rPr>
        <w:t>本文是由懂得生活网（dongdeshenghuo.com）为大家创作</w:t>
      </w:r>
    </w:p>
    <w:p w14:paraId="6A2A85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9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2025-10-06T06:45:32Z</dcterms:created>
  <cp:lastModifiedBy>Administrator</cp:lastModifiedBy>
  <dcterms:modified xsi:type="dcterms:W3CDTF">2025-10-06T06:45:32Z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8109D9737EA44DA683781DF984B7B4C2_12</vt:lpwstr>
  </property>
</Properties>
</file>