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B05D8">
      <w:pPr>
        <w:rPr>
          <w:rFonts w:hint="eastAsia"/>
          <w:lang w:eastAsia="zh-CN"/>
        </w:rPr>
      </w:pPr>
      <w:bookmarkStart w:id="0" w:name="_GoBack"/>
      <w:bookmarkEnd w:id="0"/>
      <w:r>
        <w:rPr>
          <w:rFonts w:hint="eastAsia"/>
          <w:lang w:eastAsia="zh-CN"/>
        </w:rPr>
        <w:t>琵琶行的拼音</w:t>
      </w:r>
    </w:p>
    <w:p w14:paraId="3DDBE0CB">
      <w:pPr>
        <w:rPr>
          <w:rFonts w:hint="eastAsia"/>
          <w:lang w:eastAsia="zh-CN"/>
        </w:rPr>
      </w:pPr>
      <w:r>
        <w:rPr>
          <w:rFonts w:hint="eastAsia"/>
          <w:lang w:eastAsia="zh-CN"/>
        </w:rPr>
        <w:t>《pí pá xíng》是唐代著名诗人白居易创作的一首长篇叙事诗，全诗以细腻的笔触描绘了一位琵琶女的艺术生涯及其悲惨遭遇，反映了当时社会的某些不公与无奈。此诗以其深邃的情感、优美的语言和动人的故事成为了中国古典文学中的瑰宝。</w:t>
      </w:r>
    </w:p>
    <w:p w14:paraId="3BFA0077">
      <w:pPr>
        <w:rPr>
          <w:rFonts w:hint="eastAsia"/>
          <w:lang w:eastAsia="zh-CN"/>
        </w:rPr>
      </w:pPr>
    </w:p>
    <w:p w14:paraId="183AB4CE">
      <w:pPr>
        <w:rPr>
          <w:rFonts w:hint="eastAsia"/>
          <w:lang w:eastAsia="zh-CN"/>
        </w:rPr>
      </w:pPr>
    </w:p>
    <w:p w14:paraId="41E94688">
      <w:pPr>
        <w:rPr>
          <w:rFonts w:hint="eastAsia"/>
          <w:lang w:eastAsia="zh-CN"/>
        </w:rPr>
      </w:pPr>
      <w:r>
        <w:rPr>
          <w:rFonts w:hint="eastAsia"/>
          <w:lang w:eastAsia="zh-CN"/>
        </w:rPr>
        <w:t>背景与创作动机</w:t>
      </w:r>
    </w:p>
    <w:p w14:paraId="2ECC6544">
      <w:pPr>
        <w:rPr>
          <w:rFonts w:hint="eastAsia"/>
          <w:lang w:eastAsia="zh-CN"/>
        </w:rPr>
      </w:pPr>
      <w:r>
        <w:rPr>
          <w:rFonts w:hint="eastAsia"/>
          <w:lang w:eastAsia="zh-CN"/>
        </w:rPr>
        <w:t>据史书记载，《pí pá xíng》创作于公元816年左右，正值唐朝由盛转衰的时期。白居易在江州司马任上时，偶然间听到了一位琵琶女的演奏，被其技艺所打动，并了解到她的不幸经历。由此激发了白居易的创作灵感，他将这位女子的故事与自己的情感相结合，写下了这首千古绝唱。</w:t>
      </w:r>
    </w:p>
    <w:p w14:paraId="6011D14A">
      <w:pPr>
        <w:rPr>
          <w:rFonts w:hint="eastAsia"/>
          <w:lang w:eastAsia="zh-CN"/>
        </w:rPr>
      </w:pPr>
    </w:p>
    <w:p w14:paraId="53A340EA">
      <w:pPr>
        <w:rPr>
          <w:rFonts w:hint="eastAsia"/>
          <w:lang w:eastAsia="zh-CN"/>
        </w:rPr>
      </w:pPr>
    </w:p>
    <w:p w14:paraId="6EE2C5E5">
      <w:pPr>
        <w:rPr>
          <w:rFonts w:hint="eastAsia"/>
          <w:lang w:eastAsia="zh-CN"/>
        </w:rPr>
      </w:pPr>
      <w:r>
        <w:rPr>
          <w:rFonts w:hint="eastAsia"/>
          <w:lang w:eastAsia="zh-CN"/>
        </w:rPr>
        <w:t>诗歌结构与艺术特色</w:t>
      </w:r>
    </w:p>
    <w:p w14:paraId="5F9A2737">
      <w:pPr>
        <w:rPr>
          <w:rFonts w:hint="eastAsia"/>
          <w:lang w:eastAsia="zh-CN"/>
        </w:rPr>
      </w:pPr>
      <w:r>
        <w:rPr>
          <w:rFonts w:hint="eastAsia"/>
          <w:lang w:eastAsia="zh-CN"/>
        </w:rPr>
        <w:t>《pí pá xíng》分为序言和正文两大部分。序言部分简要介绍了创作背景及缘由，而正文则通过描写琵琶女的演奏过程以及她的人生经历来表达深刻的社会主题。诗中运用了大量的比喻和象征手法，使作品充满了艺术魅力。例如，“大弦嘈嘈如急雨，小弦切切如私语”等句，不仅生动地描绘了音乐的美妙，同时也暗示了人物复杂的内心世界。</w:t>
      </w:r>
    </w:p>
    <w:p w14:paraId="4D6D4BA6">
      <w:pPr>
        <w:rPr>
          <w:rFonts w:hint="eastAsia"/>
          <w:lang w:eastAsia="zh-CN"/>
        </w:rPr>
      </w:pPr>
    </w:p>
    <w:p w14:paraId="5DE5DFD0">
      <w:pPr>
        <w:rPr>
          <w:rFonts w:hint="eastAsia"/>
          <w:lang w:eastAsia="zh-CN"/>
        </w:rPr>
      </w:pPr>
    </w:p>
    <w:p w14:paraId="7147C1A1">
      <w:pPr>
        <w:rPr>
          <w:rFonts w:hint="eastAsia"/>
          <w:lang w:eastAsia="zh-CN"/>
        </w:rPr>
      </w:pPr>
      <w:r>
        <w:rPr>
          <w:rFonts w:hint="eastAsia"/>
          <w:lang w:eastAsia="zh-CN"/>
        </w:rPr>
        <w:t>文化价值与影响</w:t>
      </w:r>
    </w:p>
    <w:p w14:paraId="57970EE9">
      <w:pPr>
        <w:rPr>
          <w:rFonts w:hint="eastAsia"/>
          <w:lang w:eastAsia="zh-CN"/>
        </w:rPr>
      </w:pPr>
      <w:r>
        <w:rPr>
          <w:rFonts w:hint="eastAsia"/>
          <w:lang w:eastAsia="zh-CN"/>
        </w:rPr>
        <w:t>作为中国古代文学的经典之作，《pí pá xíng》具有极高的文化价值。它不仅展示了唐代音乐文化的繁荣景象，还通过对女性命运的关注揭示了封建社会下的人情冷暖。该诗对后世文学创作产生了深远的影响，许多作家、诗人从中汲取灵感，创作出了大量优秀的作品。</w:t>
      </w:r>
    </w:p>
    <w:p w14:paraId="6BF3C5E9">
      <w:pPr>
        <w:rPr>
          <w:rFonts w:hint="eastAsia"/>
          <w:lang w:eastAsia="zh-CN"/>
        </w:rPr>
      </w:pPr>
    </w:p>
    <w:p w14:paraId="02B57DE7">
      <w:pPr>
        <w:rPr>
          <w:rFonts w:hint="eastAsia"/>
          <w:lang w:eastAsia="zh-CN"/>
        </w:rPr>
      </w:pPr>
    </w:p>
    <w:p w14:paraId="422F9A7A">
      <w:pPr>
        <w:rPr>
          <w:rFonts w:hint="eastAsia"/>
          <w:lang w:eastAsia="zh-CN"/>
        </w:rPr>
      </w:pPr>
      <w:r>
        <w:rPr>
          <w:rFonts w:hint="eastAsia"/>
          <w:lang w:eastAsia="zh-CN"/>
        </w:rPr>
        <w:t>最后的总结</w:t>
      </w:r>
    </w:p>
    <w:p w14:paraId="34871371">
      <w:pPr>
        <w:rPr>
          <w:rFonts w:hint="eastAsia"/>
          <w:lang w:eastAsia="zh-CN"/>
        </w:rPr>
      </w:pPr>
      <w:r>
        <w:rPr>
          <w:rFonts w:hint="eastAsia"/>
          <w:lang w:eastAsia="zh-CN"/>
        </w:rPr>
        <w:t>《pí pá xíng》以其独特的艺术风格和深刻的思想内涵，在中华文化的长河中占据着重要地位。它不仅是研究唐代社会生活的重要文献资料，也是了解古代音乐文化和文人情怀的关键窗口。今天，我们依然可以通过阅读这首诗感受到千年之前那位琵琶女的才情与哀愁，体会到诗人白居易对于人生百态的敏锐洞察力。</w:t>
      </w:r>
    </w:p>
    <w:p w14:paraId="3405F8EF">
      <w:pPr>
        <w:rPr>
          <w:rFonts w:hint="eastAsia"/>
          <w:lang w:eastAsia="zh-CN"/>
        </w:rPr>
      </w:pPr>
    </w:p>
    <w:p w14:paraId="6686CE7D">
      <w:pPr>
        <w:rPr>
          <w:rFonts w:hint="eastAsia"/>
          <w:lang w:eastAsia="zh-CN"/>
        </w:rPr>
      </w:pPr>
      <w:r>
        <w:rPr>
          <w:rFonts w:hint="eastAsia"/>
          <w:lang w:eastAsia="zh-CN"/>
        </w:rPr>
        <w:t>本文是由懂得生活网（dongdeshenghuo.com）为大家创作</w:t>
      </w:r>
    </w:p>
    <w:p w14:paraId="19A480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A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2025-10-13T23:23:42Z</dcterms:created>
  <cp:lastModifiedBy>Administrator</cp:lastModifiedBy>
  <dcterms:modified xsi:type="dcterms:W3CDTF">2025-10-13T23:23:42Z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7CBB82F163CC42CCA4452F0B108C750B_12</vt:lpwstr>
  </property>
</Properties>
</file>