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17FC0">
      <w:pPr>
        <w:rPr>
          <w:rFonts w:hint="eastAsia"/>
          <w:lang w:eastAsia="zh-CN"/>
        </w:rPr>
      </w:pPr>
      <w:bookmarkStart w:id="0" w:name="_GoBack"/>
      <w:bookmarkEnd w:id="0"/>
      <w:r>
        <w:rPr>
          <w:rFonts w:hint="eastAsia"/>
          <w:lang w:eastAsia="zh-CN"/>
        </w:rPr>
        <w:t>桑菊感冒的拼音</w:t>
      </w:r>
    </w:p>
    <w:p w14:paraId="3A0419B6">
      <w:pPr>
        <w:rPr>
          <w:rFonts w:hint="eastAsia"/>
          <w:lang w:eastAsia="zh-CN"/>
        </w:rPr>
      </w:pPr>
      <w:r>
        <w:rPr>
          <w:rFonts w:hint="eastAsia"/>
          <w:lang w:eastAsia="zh-CN"/>
        </w:rPr>
        <w:t>桑菊感冒片，这款在中成药领域广为人知的药物，其名称的拼音是“sāng jú gǎn mào piàn”。它是一种常用于治疗风热感冒的中药制剂，因其有效的症状缓解作用而深受患者喜爱。桑菊感冒片主要由桑叶、菊花等药材组成，这些成分共同作用以达到疏散风热、清肺润燥的效果。</w:t>
      </w:r>
    </w:p>
    <w:p w14:paraId="169D70BB">
      <w:pPr>
        <w:rPr>
          <w:rFonts w:hint="eastAsia"/>
          <w:lang w:eastAsia="zh-CN"/>
        </w:rPr>
      </w:pPr>
    </w:p>
    <w:p w14:paraId="59B13B14">
      <w:pPr>
        <w:rPr>
          <w:rFonts w:hint="eastAsia"/>
          <w:lang w:eastAsia="zh-CN"/>
        </w:rPr>
      </w:pPr>
    </w:p>
    <w:p w14:paraId="00A3820C">
      <w:pPr>
        <w:rPr>
          <w:rFonts w:hint="eastAsia"/>
          <w:lang w:eastAsia="zh-CN"/>
        </w:rPr>
      </w:pPr>
      <w:r>
        <w:rPr>
          <w:rFonts w:hint="eastAsia"/>
          <w:lang w:eastAsia="zh-CN"/>
        </w:rPr>
        <w:t>来源与历史背景</w:t>
      </w:r>
    </w:p>
    <w:p w14:paraId="660E14F7">
      <w:pPr>
        <w:rPr>
          <w:rFonts w:hint="eastAsia"/>
          <w:lang w:eastAsia="zh-CN"/>
        </w:rPr>
      </w:pPr>
      <w:r>
        <w:rPr>
          <w:rFonts w:hint="eastAsia"/>
          <w:lang w:eastAsia="zh-CN"/>
        </w:rPr>
        <w:t>桑菊感冒片的历史可以追溯到古代中医理论体系中的经典方剂。这种配方结合了传统中医药学对于感冒病因病机的理解，以及针对不同症状的治疗原则。桑菊感冒片的配方灵感来源于清代医家吴鞠通所著《温病条辨》一书中的桑菊饮。随着时间的发展和现代制药技术的进步，桑菊感冒片不仅保留了传统的药效特点，还通过现代化的生产工艺提升了药品的质量和安全性。</w:t>
      </w:r>
    </w:p>
    <w:p w14:paraId="4CD8D7B0">
      <w:pPr>
        <w:rPr>
          <w:rFonts w:hint="eastAsia"/>
          <w:lang w:eastAsia="zh-CN"/>
        </w:rPr>
      </w:pPr>
    </w:p>
    <w:p w14:paraId="3A0F07EF">
      <w:pPr>
        <w:rPr>
          <w:rFonts w:hint="eastAsia"/>
          <w:lang w:eastAsia="zh-CN"/>
        </w:rPr>
      </w:pPr>
    </w:p>
    <w:p w14:paraId="0073087E">
      <w:pPr>
        <w:rPr>
          <w:rFonts w:hint="eastAsia"/>
          <w:lang w:eastAsia="zh-CN"/>
        </w:rPr>
      </w:pPr>
      <w:r>
        <w:rPr>
          <w:rFonts w:hint="eastAsia"/>
          <w:lang w:eastAsia="zh-CN"/>
        </w:rPr>
        <w:t>主要成分及其功效</w:t>
      </w:r>
    </w:p>
    <w:p w14:paraId="43C46E83">
      <w:pPr>
        <w:rPr>
          <w:rFonts w:hint="eastAsia"/>
          <w:lang w:eastAsia="zh-CN"/>
        </w:rPr>
      </w:pPr>
      <w:r>
        <w:rPr>
          <w:rFonts w:hint="eastAsia"/>
          <w:lang w:eastAsia="zh-CN"/>
        </w:rPr>
        <w:t>桑菊感冒片的主要成分包括桑叶、菊花等。桑叶性味甘、苦，寒，归肺经和肝经，具有疏散风热、清肺润燥的作用；菊花则性味辛、甘、苦，微寒，归肺经和肝经，能散风清热、平肝明目。这两种成分的组合使得桑菊感冒片能够有效地缓解因风热引起的发热、头痛、咳嗽、咽喉肿痛等症状。根据不同的制造商，可能会添加其他辅助成分来增强疗效或改善口感。</w:t>
      </w:r>
    </w:p>
    <w:p w14:paraId="357CFD68">
      <w:pPr>
        <w:rPr>
          <w:rFonts w:hint="eastAsia"/>
          <w:lang w:eastAsia="zh-CN"/>
        </w:rPr>
      </w:pPr>
    </w:p>
    <w:p w14:paraId="44D7B7A3">
      <w:pPr>
        <w:rPr>
          <w:rFonts w:hint="eastAsia"/>
          <w:lang w:eastAsia="zh-CN"/>
        </w:rPr>
      </w:pPr>
    </w:p>
    <w:p w14:paraId="47459591">
      <w:pPr>
        <w:rPr>
          <w:rFonts w:hint="eastAsia"/>
          <w:lang w:eastAsia="zh-CN"/>
        </w:rPr>
      </w:pPr>
      <w:r>
        <w:rPr>
          <w:rFonts w:hint="eastAsia"/>
          <w:lang w:eastAsia="zh-CN"/>
        </w:rPr>
        <w:t>适应症及使用方法</w:t>
      </w:r>
    </w:p>
    <w:p w14:paraId="7B0044A9">
      <w:pPr>
        <w:rPr>
          <w:rFonts w:hint="eastAsia"/>
          <w:lang w:eastAsia="zh-CN"/>
        </w:rPr>
      </w:pPr>
      <w:r>
        <w:rPr>
          <w:rFonts w:hint="eastAsia"/>
          <w:lang w:eastAsia="zh-CN"/>
        </w:rPr>
        <w:t>桑菊感冒片主要用于治疗风热感冒引起的各种症状，如发热重、恶寒轻、鼻塞流涕、咽红肿痛、口干欲饮等。使用时，一般建议成人每次服用4-6片，每日3次，饭后用温开水送服。儿童应在医生指导下适当减量服用。需要注意的是，在服用期间应避免食用辛辣、油腻食物，以免影响药效。如果症状持续不见好转或加重，应及时就医。</w:t>
      </w:r>
    </w:p>
    <w:p w14:paraId="250D9E4E">
      <w:pPr>
        <w:rPr>
          <w:rFonts w:hint="eastAsia"/>
          <w:lang w:eastAsia="zh-CN"/>
        </w:rPr>
      </w:pPr>
    </w:p>
    <w:p w14:paraId="26D4D8B7">
      <w:pPr>
        <w:rPr>
          <w:rFonts w:hint="eastAsia"/>
          <w:lang w:eastAsia="zh-CN"/>
        </w:rPr>
      </w:pPr>
    </w:p>
    <w:p w14:paraId="4D867612">
      <w:pPr>
        <w:rPr>
          <w:rFonts w:hint="eastAsia"/>
          <w:lang w:eastAsia="zh-CN"/>
        </w:rPr>
      </w:pPr>
      <w:r>
        <w:rPr>
          <w:rFonts w:hint="eastAsia"/>
          <w:lang w:eastAsia="zh-CN"/>
        </w:rPr>
        <w:t>注意事项与禁忌</w:t>
      </w:r>
    </w:p>
    <w:p w14:paraId="32B49FE7">
      <w:pPr>
        <w:rPr>
          <w:rFonts w:hint="eastAsia"/>
          <w:lang w:eastAsia="zh-CN"/>
        </w:rPr>
      </w:pPr>
      <w:r>
        <w:rPr>
          <w:rFonts w:hint="eastAsia"/>
          <w:lang w:eastAsia="zh-CN"/>
        </w:rPr>
        <w:t>尽管桑菊感冒片属于非处方药，但使用时仍需注意一些事项。对本品任一成分过敏者禁用；孕妇慎用，因为部分成分可能会影响胎儿发育或引发子宫收缩。由于个体差异的存在，部分患者可能出现皮疹、瘙痒等不良反应，一旦出现异常情况应立即停药并咨询医生。不应长期大量服用，以免造成肝脏负担或其他健康问题。</w:t>
      </w:r>
    </w:p>
    <w:p w14:paraId="0DA68D21">
      <w:pPr>
        <w:rPr>
          <w:rFonts w:hint="eastAsia"/>
          <w:lang w:eastAsia="zh-CN"/>
        </w:rPr>
      </w:pPr>
    </w:p>
    <w:p w14:paraId="14A14CD2">
      <w:pPr>
        <w:rPr>
          <w:rFonts w:hint="eastAsia"/>
          <w:lang w:eastAsia="zh-CN"/>
        </w:rPr>
      </w:pPr>
      <w:r>
        <w:rPr>
          <w:rFonts w:hint="eastAsia"/>
          <w:lang w:eastAsia="zh-CN"/>
        </w:rPr>
        <w:t>本文是由懂得生活网（dongdeshenghuo.com）为大家创作</w:t>
      </w:r>
    </w:p>
    <w:p w14:paraId="4B82E6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387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2025-10-14T03:37:25Z</dcterms:created>
  <cp:lastModifiedBy>Administrator</cp:lastModifiedBy>
  <dcterms:modified xsi:type="dcterms:W3CDTF">2025-10-14T03:37:25Z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DEAED3EDBE33418A962BDDB1A4498407_12</vt:lpwstr>
  </property>
</Properties>
</file>