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1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平均票价的拼音</w:t>
      </w:r>
    </w:p>
    <w:p w14:paraId="51A9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当我们谈论“平均票价”的拼音时，我们实际上是在讨论一个非常具体但又广泛涉及的概念。平均票价，即“píng jūn piào jià”，是衡量一场演出、一次旅行或任何需要购票入场活动的成本的一个重要指标。它通过计算所有售出票券价格的算术平均值得出，从而为消费者和经营者提供了一个参考标准。</w:t>
      </w:r>
    </w:p>
    <w:p w14:paraId="29D33904">
      <w:pPr>
        <w:rPr>
          <w:rFonts w:hint="eastAsia"/>
          <w:lang w:eastAsia="zh-CN"/>
        </w:rPr>
      </w:pPr>
    </w:p>
    <w:p w14:paraId="5424AACB">
      <w:pPr>
        <w:rPr>
          <w:rFonts w:hint="eastAsia"/>
          <w:lang w:eastAsia="zh-CN"/>
        </w:rPr>
      </w:pPr>
    </w:p>
    <w:p w14:paraId="554C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为什么关注平均票价</w:t>
      </w:r>
    </w:p>
    <w:p w14:paraId="250B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对于广大消费者而言，“píng jūn piào jià”不仅仅是一个数字，它是决定是否参与某项活动的重要因素之一。例如，在选择观看一场演唱会或体育赛事时，了解平均票价可以帮助观众评估其预算与兴趣之间的匹配度。对经营者来说，分析平均票价有助于他们理解市场定位，制定合理的价格策略，以及预测收入情况。</w:t>
      </w:r>
    </w:p>
    <w:p w14:paraId="5F59724E">
      <w:pPr>
        <w:rPr>
          <w:rFonts w:hint="eastAsia"/>
          <w:lang w:eastAsia="zh-CN"/>
        </w:rPr>
      </w:pPr>
    </w:p>
    <w:p w14:paraId="030BB395">
      <w:pPr>
        <w:rPr>
          <w:rFonts w:hint="eastAsia"/>
          <w:lang w:eastAsia="zh-CN"/>
        </w:rPr>
      </w:pPr>
    </w:p>
    <w:p w14:paraId="69B4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影响平均票价的因素</w:t>
      </w:r>
    </w:p>
    <w:p w14:paraId="31E8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许多因素可以影响到“píng jūn piào jià”。活动本身的性质起着关键作用。高端音乐会或国际体育赛事往往有较高的平均票价，而社区级别的活动则可能相对便宜。场地位置也是一个重要因素。位于市中心或其他繁华地段的场所，由于租金高昂，通常会导致票价上涨。市场需求和供给关系同样不可忽视。当某场演出非常受欢迎，而票数有限时，票价自然会上升。</w:t>
      </w:r>
    </w:p>
    <w:p w14:paraId="5D91306D">
      <w:pPr>
        <w:rPr>
          <w:rFonts w:hint="eastAsia"/>
          <w:lang w:eastAsia="zh-CN"/>
        </w:rPr>
      </w:pPr>
    </w:p>
    <w:p w14:paraId="325D3138">
      <w:pPr>
        <w:rPr>
          <w:rFonts w:hint="eastAsia"/>
          <w:lang w:eastAsia="zh-CN"/>
        </w:rPr>
      </w:pPr>
    </w:p>
    <w:p w14:paraId="2C32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如何利用平均票价信息</w:t>
      </w:r>
    </w:p>
    <w:p w14:paraId="7A4E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了解“píng jūn piào jià”不仅对个人消费决策有益，也是企业进行市场营销和财务规划的有效工具。个人可以通过对比不同时间段、不同地点的票价来找到最佳购买时机；而企业则可以依据这些数据调整定价策略，优化资源分配，提高经济效益。特别是在当前快速变化的市场环境下，灵活运用平均票价信息显得尤为重要。</w:t>
      </w:r>
    </w:p>
    <w:p w14:paraId="46DE2126">
      <w:pPr>
        <w:rPr>
          <w:rFonts w:hint="eastAsia"/>
          <w:lang w:eastAsia="zh-CN"/>
        </w:rPr>
      </w:pPr>
    </w:p>
    <w:p w14:paraId="16DDCF64">
      <w:pPr>
        <w:rPr>
          <w:rFonts w:hint="eastAsia"/>
          <w:lang w:eastAsia="zh-CN"/>
        </w:rPr>
      </w:pPr>
    </w:p>
    <w:p w14:paraId="46A3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8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jūn piào jià”作为一项重要的经济指标，在日常生活和商业活动中扮演着不可或缺的角色。无论是普通消费者还是专业商家，都应该重视并善于利用这一信息，以实现更好的成本控制和资源利用效率。随着技术的发展和社会的进步，未来关于票价的研究和应用将会更加深入和广泛。</w:t>
      </w:r>
    </w:p>
    <w:p w14:paraId="00D6C6FF">
      <w:pPr>
        <w:rPr>
          <w:rFonts w:hint="eastAsia"/>
          <w:lang w:eastAsia="zh-CN"/>
        </w:rPr>
      </w:pPr>
    </w:p>
    <w:p w14:paraId="7262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41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2025-10-14T00:44:36Z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4DD002198D45499E8A5D1F1CBE7FABB8_12</vt:lpwstr>
  </property>
</Properties>
</file>