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9B21">
      <w:pPr>
        <w:rPr>
          <w:rFonts w:hint="eastAsia"/>
          <w:lang w:eastAsia="zh-CN"/>
        </w:rPr>
      </w:pPr>
      <w:bookmarkStart w:id="0" w:name="_GoBack"/>
      <w:bookmarkEnd w:id="0"/>
      <w:r>
        <w:rPr>
          <w:rFonts w:hint="eastAsia"/>
          <w:lang w:eastAsia="zh-CN"/>
        </w:rPr>
        <w:t>塞下曲其二的拼音版简介</w:t>
      </w:r>
    </w:p>
    <w:p w14:paraId="0EF3439B">
      <w:pPr>
        <w:rPr>
          <w:rFonts w:hint="eastAsia"/>
          <w:lang w:eastAsia="zh-CN"/>
        </w:rPr>
      </w:pPr>
      <w:r>
        <w:rPr>
          <w:rFonts w:hint="eastAsia"/>
          <w:lang w:eastAsia="zh-CN"/>
        </w:rPr>
        <w:t>《塞下曲》是唐代诗人卢纶创作的一系列诗歌，其中“其二”尤为著名。这首诗以其生动的边疆生活描绘和深邃的情感表达而著称。为了帮助更多的人理解和欣赏这首古诗，《塞下曲其二》的拼音版应运而生。通过为原诗加上汉语拼音，不仅有助于学习中文发音，也为那些对古典文学感兴趣但不太熟悉汉字读音的学习者提供了便利。</w:t>
      </w:r>
    </w:p>
    <w:p w14:paraId="0D7BAB21">
      <w:pPr>
        <w:rPr>
          <w:rFonts w:hint="eastAsia"/>
          <w:lang w:eastAsia="zh-CN"/>
        </w:rPr>
      </w:pPr>
    </w:p>
    <w:p w14:paraId="0C5A4467">
      <w:pPr>
        <w:rPr>
          <w:rFonts w:hint="eastAsia"/>
          <w:lang w:eastAsia="zh-CN"/>
        </w:rPr>
      </w:pPr>
    </w:p>
    <w:p w14:paraId="0D9B80A6">
      <w:pPr>
        <w:rPr>
          <w:rFonts w:hint="eastAsia"/>
          <w:lang w:eastAsia="zh-CN"/>
        </w:rPr>
      </w:pPr>
      <w:r>
        <w:rPr>
          <w:rFonts w:hint="eastAsia"/>
          <w:lang w:eastAsia="zh-CN"/>
        </w:rPr>
        <w:t>诗歌原文与拼音对照</w:t>
      </w:r>
    </w:p>
    <w:p w14:paraId="043E2AE6">
      <w:pPr>
        <w:rPr>
          <w:rFonts w:hint="eastAsia"/>
          <w:lang w:eastAsia="zh-CN"/>
        </w:rPr>
      </w:pPr>
      <w:r>
        <w:rPr>
          <w:rFonts w:hint="eastAsia"/>
          <w:lang w:eastAsia="zh-CN"/>
        </w:rPr>
        <w:t>《塞下曲·其二》原文及其拼音版如下：“林暗草惊风，将军夜引弓。平明寻白羽，没在石棱中。”(Lín àn cǎo jīng fēng, jiāngjūn yè yǐn gōng. Píngmíng xún bái yǔ, méi zài shí léng zhōng.) 该诗句句描绘了夜晚森林中的紧张气氛以及将军射箭的英勇场景。利用拼音，读者可以更准确地把握每个字词的读音，进而更好地理解整首诗的意境。</w:t>
      </w:r>
    </w:p>
    <w:p w14:paraId="2FFC0D32">
      <w:pPr>
        <w:rPr>
          <w:rFonts w:hint="eastAsia"/>
          <w:lang w:eastAsia="zh-CN"/>
        </w:rPr>
      </w:pPr>
    </w:p>
    <w:p w14:paraId="22089647">
      <w:pPr>
        <w:rPr>
          <w:rFonts w:hint="eastAsia"/>
          <w:lang w:eastAsia="zh-CN"/>
        </w:rPr>
      </w:pPr>
    </w:p>
    <w:p w14:paraId="35692DB3">
      <w:pPr>
        <w:rPr>
          <w:rFonts w:hint="eastAsia"/>
          <w:lang w:eastAsia="zh-CN"/>
        </w:rPr>
      </w:pPr>
      <w:r>
        <w:rPr>
          <w:rFonts w:hint="eastAsia"/>
          <w:lang w:eastAsia="zh-CN"/>
        </w:rPr>
        <w:t>诗歌背景与意义</w:t>
      </w:r>
    </w:p>
    <w:p w14:paraId="75107F17">
      <w:pPr>
        <w:rPr>
          <w:rFonts w:hint="eastAsia"/>
          <w:lang w:eastAsia="zh-CN"/>
        </w:rPr>
      </w:pPr>
      <w:r>
        <w:rPr>
          <w:rFonts w:hint="eastAsia"/>
          <w:lang w:eastAsia="zh-CN"/>
        </w:rPr>
        <w:t>《塞下曲》系列诗歌主要描述了唐朝边疆战士的生活状态和战斗情景。《其二》通过讲述一个发生在夜晚的故事，反映了当时边疆生活的艰苦和士兵们的勇敢精神。此诗还借用了历史典故，增加了诗歌的文化深度。例如，“平明寻白羽”一句暗示了李广射虎的传说，增强了诗歌的历史厚重感。了解这些背景信息对于深入解读《塞下曲其二》至关重要。</w:t>
      </w:r>
    </w:p>
    <w:p w14:paraId="0A3BCD0E">
      <w:pPr>
        <w:rPr>
          <w:rFonts w:hint="eastAsia"/>
          <w:lang w:eastAsia="zh-CN"/>
        </w:rPr>
      </w:pPr>
    </w:p>
    <w:p w14:paraId="2AF43069">
      <w:pPr>
        <w:rPr>
          <w:rFonts w:hint="eastAsia"/>
          <w:lang w:eastAsia="zh-CN"/>
        </w:rPr>
      </w:pPr>
    </w:p>
    <w:p w14:paraId="31F92FC7">
      <w:pPr>
        <w:rPr>
          <w:rFonts w:hint="eastAsia"/>
          <w:lang w:eastAsia="zh-CN"/>
        </w:rPr>
      </w:pPr>
      <w:r>
        <w:rPr>
          <w:rFonts w:hint="eastAsia"/>
          <w:lang w:eastAsia="zh-CN"/>
        </w:rPr>
        <w:t>拼音版的实际应用价值</w:t>
      </w:r>
    </w:p>
    <w:p w14:paraId="0238D7D5">
      <w:pPr>
        <w:rPr>
          <w:rFonts w:hint="eastAsia"/>
          <w:lang w:eastAsia="zh-CN"/>
        </w:rPr>
      </w:pPr>
      <w:r>
        <w:rPr>
          <w:rFonts w:hint="eastAsia"/>
          <w:lang w:eastAsia="zh-CN"/>
        </w:rPr>
        <w:t>拼音版的《塞下曲其二》不仅适合汉语学习者使用，也适用于希望通过阅读经典作品来提高自身语言能力的中文母语使用者。它能够帮助人们纠正发音，增强对古文的理解，并促进中华传统文化的传播。在学校教育中，教师也可以利用拼音版引导学生领略古典诗词的魅力，激发他们对中国古典文学的兴趣。</w:t>
      </w:r>
    </w:p>
    <w:p w14:paraId="6930E283">
      <w:pPr>
        <w:rPr>
          <w:rFonts w:hint="eastAsia"/>
          <w:lang w:eastAsia="zh-CN"/>
        </w:rPr>
      </w:pPr>
    </w:p>
    <w:p w14:paraId="5E98FCA7">
      <w:pPr>
        <w:rPr>
          <w:rFonts w:hint="eastAsia"/>
          <w:lang w:eastAsia="zh-CN"/>
        </w:rPr>
      </w:pPr>
    </w:p>
    <w:p w14:paraId="2D3B8718">
      <w:pPr>
        <w:rPr>
          <w:rFonts w:hint="eastAsia"/>
          <w:lang w:eastAsia="zh-CN"/>
        </w:rPr>
      </w:pPr>
      <w:r>
        <w:rPr>
          <w:rFonts w:hint="eastAsia"/>
          <w:lang w:eastAsia="zh-CN"/>
        </w:rPr>
        <w:t>最后的总结</w:t>
      </w:r>
    </w:p>
    <w:p w14:paraId="6723FEB8">
      <w:pPr>
        <w:rPr>
          <w:rFonts w:hint="eastAsia"/>
          <w:lang w:eastAsia="zh-CN"/>
        </w:rPr>
      </w:pPr>
      <w:r>
        <w:rPr>
          <w:rFonts w:hint="eastAsia"/>
          <w:lang w:eastAsia="zh-CN"/>
        </w:rPr>
        <w:t>《塞下曲其二》的拼音版作为连接古今的桥梁，使得这一经典的唐诗更加易于接近和理解。无论是汉语学习者还是希望进一步探索中国古典文化的爱好者，都可以从中受益。随着时代的发展，采用现代方式推广传统文学作品的做法越来越受到欢迎，这不仅有助于保护文化遗产，还能让古老的文字焕发出新的生命力。</w:t>
      </w:r>
    </w:p>
    <w:p w14:paraId="6439FB91">
      <w:pPr>
        <w:rPr>
          <w:rFonts w:hint="eastAsia"/>
          <w:lang w:eastAsia="zh-CN"/>
        </w:rPr>
      </w:pPr>
    </w:p>
    <w:p w14:paraId="212A207E">
      <w:pPr>
        <w:rPr>
          <w:rFonts w:hint="eastAsia"/>
          <w:lang w:eastAsia="zh-CN"/>
        </w:rPr>
      </w:pPr>
      <w:r>
        <w:rPr>
          <w:rFonts w:hint="eastAsia"/>
          <w:lang w:eastAsia="zh-CN"/>
        </w:rPr>
        <w:t>本文是由懂得生活网（dongdeshenghuo.com）为大家创作</w:t>
      </w:r>
    </w:p>
    <w:p w14:paraId="4C362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B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2025-10-14T03:20:12Z</dcterms:created>
  <cp:lastModifiedBy>Administrator</cp:lastModifiedBy>
  <dcterms:modified xsi:type="dcterms:W3CDTF">2025-10-14T03:20:12Z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3684F81763154DC2BF763D391C55CD09_12</vt:lpwstr>
  </property>
</Properties>
</file>