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BA581">
      <w:pPr>
        <w:rPr>
          <w:rFonts w:hint="eastAsia"/>
          <w:lang w:eastAsia="zh-CN"/>
        </w:rPr>
      </w:pPr>
      <w:bookmarkStart w:id="0" w:name="_GoBack"/>
      <w:bookmarkEnd w:id="0"/>
      <w:r>
        <w:rPr>
          <w:rFonts w:hint="eastAsia"/>
          <w:lang w:eastAsia="zh-CN"/>
        </w:rPr>
        <w:t>主营业务收入的拼音</w:t>
      </w:r>
    </w:p>
    <w:p w14:paraId="16A923DC">
      <w:pPr>
        <w:rPr>
          <w:rFonts w:hint="eastAsia"/>
          <w:lang w:eastAsia="zh-CN"/>
        </w:rPr>
      </w:pPr>
      <w:r>
        <w:rPr>
          <w:rFonts w:hint="eastAsia"/>
          <w:lang w:eastAsia="zh-CN"/>
        </w:rPr>
        <w:t>“主营业务收入”的拼音是“zhǔ yíng yè wù shōu rù”。这个术语在商业和会计领域中非常重要，它指的是企业在其主要经营活动中所获得的收入。例如，一家制造企业通过销售其生产的产品所得到的收入就属于主营业务收入。</w:t>
      </w:r>
    </w:p>
    <w:p w14:paraId="1CA37B13">
      <w:pPr>
        <w:rPr>
          <w:rFonts w:hint="eastAsia"/>
          <w:lang w:eastAsia="zh-CN"/>
        </w:rPr>
      </w:pPr>
    </w:p>
    <w:p w14:paraId="73792DD0">
      <w:pPr>
        <w:rPr>
          <w:rFonts w:hint="eastAsia"/>
          <w:lang w:eastAsia="zh-CN"/>
        </w:rPr>
      </w:pPr>
    </w:p>
    <w:p w14:paraId="358C9E81">
      <w:pPr>
        <w:rPr>
          <w:rFonts w:hint="eastAsia"/>
          <w:lang w:eastAsia="zh-CN"/>
        </w:rPr>
      </w:pPr>
      <w:r>
        <w:rPr>
          <w:rFonts w:hint="eastAsia"/>
          <w:lang w:eastAsia="zh-CN"/>
        </w:rPr>
        <w:t>定义与识别</w:t>
      </w:r>
    </w:p>
    <w:p w14:paraId="418F1A6E">
      <w:pPr>
        <w:rPr>
          <w:rFonts w:hint="eastAsia"/>
          <w:lang w:eastAsia="zh-CN"/>
        </w:rPr>
      </w:pPr>
      <w:r>
        <w:rPr>
          <w:rFonts w:hint="eastAsia"/>
          <w:lang w:eastAsia="zh-CN"/>
        </w:rPr>
        <w:t>了解一个企业的主营业务收入首先需要明确其主营业务范围。这通常由公司的注册信息、经营范围声明以及实际运营情况来确定。对于投资者、管理层以及其他利益相关者来说，分析主营业务收入有助于评估公司核心业务的表现和发展潜力。值得注意的是，主营业务收入与非主营业务收入（如投资收益、出售固定资产所得）不同，后者并非来自于企业日常经营活动。</w:t>
      </w:r>
    </w:p>
    <w:p w14:paraId="1F428C88">
      <w:pPr>
        <w:rPr>
          <w:rFonts w:hint="eastAsia"/>
          <w:lang w:eastAsia="zh-CN"/>
        </w:rPr>
      </w:pPr>
    </w:p>
    <w:p w14:paraId="3E4B3FB9">
      <w:pPr>
        <w:rPr>
          <w:rFonts w:hint="eastAsia"/>
          <w:lang w:eastAsia="zh-CN"/>
        </w:rPr>
      </w:pPr>
    </w:p>
    <w:p w14:paraId="11B428EF">
      <w:pPr>
        <w:rPr>
          <w:rFonts w:hint="eastAsia"/>
          <w:lang w:eastAsia="zh-CN"/>
        </w:rPr>
      </w:pPr>
      <w:r>
        <w:rPr>
          <w:rFonts w:hint="eastAsia"/>
          <w:lang w:eastAsia="zh-CN"/>
        </w:rPr>
        <w:t>重要性</w:t>
      </w:r>
    </w:p>
    <w:p w14:paraId="6A5B702C">
      <w:pPr>
        <w:rPr>
          <w:rFonts w:hint="eastAsia"/>
          <w:lang w:eastAsia="zh-CN"/>
        </w:rPr>
      </w:pPr>
      <w:r>
        <w:rPr>
          <w:rFonts w:hint="eastAsia"/>
          <w:lang w:eastAsia="zh-CN"/>
        </w:rPr>
        <w:t>主营业务收入是衡量企业健康状况的关键指标之一。它不仅反映了企业产品或服务市场接受度的高低，也是评价企业竞争力的重要标准。通过对主营业务收入的趋势分析，可以洞察到企业在行业中的地位变化、市场份额的增减以及产品的生命周期阶段等重要信息。在财务报表分析中，主营业务收入的增长率常常被用作评估企业成长性的基础。</w:t>
      </w:r>
    </w:p>
    <w:p w14:paraId="591B312E">
      <w:pPr>
        <w:rPr>
          <w:rFonts w:hint="eastAsia"/>
          <w:lang w:eastAsia="zh-CN"/>
        </w:rPr>
      </w:pPr>
    </w:p>
    <w:p w14:paraId="353B06D0">
      <w:pPr>
        <w:rPr>
          <w:rFonts w:hint="eastAsia"/>
          <w:lang w:eastAsia="zh-CN"/>
        </w:rPr>
      </w:pPr>
    </w:p>
    <w:p w14:paraId="2AB1190B">
      <w:pPr>
        <w:rPr>
          <w:rFonts w:hint="eastAsia"/>
          <w:lang w:eastAsia="zh-CN"/>
        </w:rPr>
      </w:pPr>
      <w:r>
        <w:rPr>
          <w:rFonts w:hint="eastAsia"/>
          <w:lang w:eastAsia="zh-CN"/>
        </w:rPr>
        <w:t>影响因素</w:t>
      </w:r>
    </w:p>
    <w:p w14:paraId="1CB5E5A4">
      <w:pPr>
        <w:rPr>
          <w:rFonts w:hint="eastAsia"/>
          <w:lang w:eastAsia="zh-CN"/>
        </w:rPr>
      </w:pPr>
      <w:r>
        <w:rPr>
          <w:rFonts w:hint="eastAsia"/>
          <w:lang w:eastAsia="zh-CN"/>
        </w:rPr>
        <w:t>多个因素会影响主营业务收入的变化。市场需求是最直接的一个，它受到消费者偏好、经济环境、竞争对手策略等多种因素的影响。技术进步也是一个不可忽视的因素，它可以促使企业推出新产品或改进现有产品，从而刺激销售增长。政策法规同样对主营业务收入有着间接但重要的影响，比如税收优惠、行业补贴等政策措施能够促进企业发展，反之则可能构成挑战。</w:t>
      </w:r>
    </w:p>
    <w:p w14:paraId="715A68C8">
      <w:pPr>
        <w:rPr>
          <w:rFonts w:hint="eastAsia"/>
          <w:lang w:eastAsia="zh-CN"/>
        </w:rPr>
      </w:pPr>
    </w:p>
    <w:p w14:paraId="0CA57B8F">
      <w:pPr>
        <w:rPr>
          <w:rFonts w:hint="eastAsia"/>
          <w:lang w:eastAsia="zh-CN"/>
        </w:rPr>
      </w:pPr>
    </w:p>
    <w:p w14:paraId="5265F7C2">
      <w:pPr>
        <w:rPr>
          <w:rFonts w:hint="eastAsia"/>
          <w:lang w:eastAsia="zh-CN"/>
        </w:rPr>
      </w:pPr>
      <w:r>
        <w:rPr>
          <w:rFonts w:hint="eastAsia"/>
          <w:lang w:eastAsia="zh-CN"/>
        </w:rPr>
        <w:t>管理和提升策略</w:t>
      </w:r>
    </w:p>
    <w:p w14:paraId="740C274B">
      <w:pPr>
        <w:rPr>
          <w:rFonts w:hint="eastAsia"/>
          <w:lang w:eastAsia="zh-CN"/>
        </w:rPr>
      </w:pPr>
      <w:r>
        <w:rPr>
          <w:rFonts w:hint="eastAsia"/>
          <w:lang w:eastAsia="zh-CN"/>
        </w:rPr>
        <w:t>为了提高主营业务收入，企业需要采取一系列策略。深入了解客户需求并据此进行产品或服务创新至关重要。优化销售渠道和加强市场营销活动也能有效推动销售额增长。建立良好的客户关系管理体系，提高客户满意度和忠诚度，有利于长期稳定地增加主营业务收入。关注成本控制，以更高效的方式提供价值，可以在不降低质量的前提下增强价格竞争力。</w:t>
      </w:r>
    </w:p>
    <w:p w14:paraId="025B37ED">
      <w:pPr>
        <w:rPr>
          <w:rFonts w:hint="eastAsia"/>
          <w:lang w:eastAsia="zh-CN"/>
        </w:rPr>
      </w:pPr>
    </w:p>
    <w:p w14:paraId="26AD9DC3">
      <w:pPr>
        <w:rPr>
          <w:rFonts w:hint="eastAsia"/>
          <w:lang w:eastAsia="zh-CN"/>
        </w:rPr>
      </w:pPr>
      <w:r>
        <w:rPr>
          <w:rFonts w:hint="eastAsia"/>
          <w:lang w:eastAsia="zh-CN"/>
        </w:rPr>
        <w:t>本文是由懂得生活网（dongdeshenghuo.com）为大家创作</w:t>
      </w:r>
    </w:p>
    <w:p w14:paraId="427028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F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2025-10-14T04:19:41Z</dcterms:created>
  <cp:lastModifiedBy>Administrator</cp:lastModifiedBy>
  <dcterms:modified xsi:type="dcterms:W3CDTF">2025-10-14T04:19:41Z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7CC7E2A4A04844B08A780459E584C1A4_12</vt:lpwstr>
  </property>
</Properties>
</file>