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7AFE" w14:textId="77777777" w:rsidR="005A661D" w:rsidRDefault="005A661D">
      <w:pPr>
        <w:rPr>
          <w:rFonts w:hint="eastAsia"/>
        </w:rPr>
      </w:pPr>
    </w:p>
    <w:p w14:paraId="4AFB8C90" w14:textId="77777777" w:rsidR="005A661D" w:rsidRDefault="005A661D">
      <w:pPr>
        <w:rPr>
          <w:rFonts w:hint="eastAsia"/>
        </w:rPr>
      </w:pPr>
      <w:r>
        <w:rPr>
          <w:rFonts w:hint="eastAsia"/>
        </w:rPr>
        <w:tab/>
        <w:t>风筝的正确拼音声调</w:t>
      </w:r>
    </w:p>
    <w:p w14:paraId="1F0FF176" w14:textId="77777777" w:rsidR="005A661D" w:rsidRDefault="005A661D">
      <w:pPr>
        <w:rPr>
          <w:rFonts w:hint="eastAsia"/>
        </w:rPr>
      </w:pPr>
    </w:p>
    <w:p w14:paraId="6F8E0FB9" w14:textId="77777777" w:rsidR="005A661D" w:rsidRDefault="005A661D">
      <w:pPr>
        <w:rPr>
          <w:rFonts w:hint="eastAsia"/>
        </w:rPr>
      </w:pPr>
    </w:p>
    <w:p w14:paraId="2C70901A" w14:textId="77777777" w:rsidR="005A661D" w:rsidRDefault="005A661D">
      <w:pPr>
        <w:rPr>
          <w:rFonts w:hint="eastAsia"/>
        </w:rPr>
      </w:pPr>
      <w:r>
        <w:rPr>
          <w:rFonts w:hint="eastAsia"/>
        </w:rPr>
        <w:tab/>
        <w:t>“风筝”是汉语中常见的名词，其正确拼音为“fēng zhēng”，其中“风”读一声（阴平），“筝”读一声（阴平）。这个看似简单的词汇背后，既承载着古人对音韵的精准划分，也蕴含着传统文化的深刻印记。本文将从拼音规则、历史渊源及文化意义三个层面，解析“风筝”一词的正确发音及其背后的故事。</w:t>
      </w:r>
    </w:p>
    <w:p w14:paraId="575881CF" w14:textId="77777777" w:rsidR="005A661D" w:rsidRDefault="005A661D">
      <w:pPr>
        <w:rPr>
          <w:rFonts w:hint="eastAsia"/>
        </w:rPr>
      </w:pPr>
    </w:p>
    <w:p w14:paraId="281D59F2" w14:textId="77777777" w:rsidR="005A661D" w:rsidRDefault="005A661D">
      <w:pPr>
        <w:rPr>
          <w:rFonts w:hint="eastAsia"/>
        </w:rPr>
      </w:pPr>
    </w:p>
    <w:p w14:paraId="526EDD11" w14:textId="77777777" w:rsidR="005A661D" w:rsidRDefault="005A661D">
      <w:pPr>
        <w:rPr>
          <w:rFonts w:hint="eastAsia"/>
        </w:rPr>
      </w:pPr>
    </w:p>
    <w:p w14:paraId="2F682DD5" w14:textId="77777777" w:rsidR="005A661D" w:rsidRDefault="005A661D">
      <w:pPr>
        <w:rPr>
          <w:rFonts w:hint="eastAsia"/>
        </w:rPr>
      </w:pPr>
      <w:r>
        <w:rPr>
          <w:rFonts w:hint="eastAsia"/>
        </w:rPr>
        <w:tab/>
        <w:t>拼音规则与声调解析</w:t>
      </w:r>
    </w:p>
    <w:p w14:paraId="5176573B" w14:textId="77777777" w:rsidR="005A661D" w:rsidRDefault="005A661D">
      <w:pPr>
        <w:rPr>
          <w:rFonts w:hint="eastAsia"/>
        </w:rPr>
      </w:pPr>
    </w:p>
    <w:p w14:paraId="6669D65A" w14:textId="77777777" w:rsidR="005A661D" w:rsidRDefault="005A661D">
      <w:pPr>
        <w:rPr>
          <w:rFonts w:hint="eastAsia"/>
        </w:rPr>
      </w:pPr>
    </w:p>
    <w:p w14:paraId="06E68CBF" w14:textId="77777777" w:rsidR="005A661D" w:rsidRDefault="005A661D">
      <w:pPr>
        <w:rPr>
          <w:rFonts w:hint="eastAsia"/>
        </w:rPr>
      </w:pPr>
      <w:r>
        <w:rPr>
          <w:rFonts w:hint="eastAsia"/>
        </w:rPr>
        <w:tab/>
        <w:t>在现代汉语拼音体系中，声调是区分词义的重要依据。“风”的拼音“fēng”属于阴平调（一声），发音高平且稳定；“筝”的拼音“zhēng”同样为阴平调，声调发音规则与“风”一致。由于两个字均为第一声，连续发音时可能出现“变调”现象——在实际口语中，部分使用者会将后一个字读作轻声（类似“fēng zhen”），但标准书面语及词典标注仍维持“fēng zhēng”的全调形式。</w:t>
      </w:r>
    </w:p>
    <w:p w14:paraId="31D90DA5" w14:textId="77777777" w:rsidR="005A661D" w:rsidRDefault="005A661D">
      <w:pPr>
        <w:rPr>
          <w:rFonts w:hint="eastAsia"/>
        </w:rPr>
      </w:pPr>
    </w:p>
    <w:p w14:paraId="1F76B40A" w14:textId="77777777" w:rsidR="005A661D" w:rsidRDefault="005A661D">
      <w:pPr>
        <w:rPr>
          <w:rFonts w:hint="eastAsia"/>
        </w:rPr>
      </w:pPr>
    </w:p>
    <w:p w14:paraId="300AC604" w14:textId="77777777" w:rsidR="005A661D" w:rsidRDefault="005A661D">
      <w:pPr>
        <w:rPr>
          <w:rFonts w:hint="eastAsia"/>
        </w:rPr>
      </w:pPr>
    </w:p>
    <w:p w14:paraId="51073614" w14:textId="77777777" w:rsidR="005A661D" w:rsidRDefault="005A661D">
      <w:pPr>
        <w:rPr>
          <w:rFonts w:hint="eastAsia"/>
        </w:rPr>
      </w:pPr>
      <w:r>
        <w:rPr>
          <w:rFonts w:hint="eastAsia"/>
        </w:rPr>
        <w:tab/>
        <w:t>值得注意的是，古汉语中的声调体系与现代普通话存在差异。例如，“筝”字在中古汉语中属清音平声，历经音变后融入普通话的阴平调。现代方言如粤语、闽南语中，“风筝”发音分别为“fung1 zing1”和“hong1 tiong1”，虽调值不同，但均保留了古音痕迹，显示了语音演变的规律性。</w:t>
      </w:r>
    </w:p>
    <w:p w14:paraId="059B97F8" w14:textId="77777777" w:rsidR="005A661D" w:rsidRDefault="005A661D">
      <w:pPr>
        <w:rPr>
          <w:rFonts w:hint="eastAsia"/>
        </w:rPr>
      </w:pPr>
    </w:p>
    <w:p w14:paraId="4F28E7F0" w14:textId="77777777" w:rsidR="005A661D" w:rsidRDefault="005A661D">
      <w:pPr>
        <w:rPr>
          <w:rFonts w:hint="eastAsia"/>
        </w:rPr>
      </w:pPr>
    </w:p>
    <w:p w14:paraId="6EFF18A0" w14:textId="77777777" w:rsidR="005A661D" w:rsidRDefault="005A661D">
      <w:pPr>
        <w:rPr>
          <w:rFonts w:hint="eastAsia"/>
        </w:rPr>
      </w:pPr>
    </w:p>
    <w:p w14:paraId="7A2CBF3F" w14:textId="77777777" w:rsidR="005A661D" w:rsidRDefault="005A661D">
      <w:pPr>
        <w:rPr>
          <w:rFonts w:hint="eastAsia"/>
        </w:rPr>
      </w:pPr>
      <w:r>
        <w:rPr>
          <w:rFonts w:hint="eastAsia"/>
        </w:rPr>
        <w:tab/>
        <w:t>风筝的历史溯源</w:t>
      </w:r>
    </w:p>
    <w:p w14:paraId="3B4828F4" w14:textId="77777777" w:rsidR="005A661D" w:rsidRDefault="005A661D">
      <w:pPr>
        <w:rPr>
          <w:rFonts w:hint="eastAsia"/>
        </w:rPr>
      </w:pPr>
    </w:p>
    <w:p w14:paraId="77DC2E6F" w14:textId="77777777" w:rsidR="005A661D" w:rsidRDefault="005A661D">
      <w:pPr>
        <w:rPr>
          <w:rFonts w:hint="eastAsia"/>
        </w:rPr>
      </w:pPr>
    </w:p>
    <w:p w14:paraId="568AA794" w14:textId="77777777" w:rsidR="005A661D" w:rsidRDefault="005A661D">
      <w:pPr>
        <w:rPr>
          <w:rFonts w:hint="eastAsia"/>
        </w:rPr>
      </w:pPr>
      <w:r>
        <w:rPr>
          <w:rFonts w:hint="eastAsia"/>
        </w:rPr>
        <w:tab/>
        <w:t>风筝的起源可追溯至春秋时期的中国。《韩非子·外储说左上》记载，墨翟曾“费时三年”制作木鸢用于军事侦察，被视作风筝雏形。至唐代，风筝逐渐演变为娱乐工具，并随着丝绸之路传播至西亚、欧洲。从材质上看，早期风筝多采用木、竹等材料，宋朝后丝绸、纸张的普及使其更轻便精美。</w:t>
      </w:r>
    </w:p>
    <w:p w14:paraId="168DADC3" w14:textId="77777777" w:rsidR="005A661D" w:rsidRDefault="005A661D">
      <w:pPr>
        <w:rPr>
          <w:rFonts w:hint="eastAsia"/>
        </w:rPr>
      </w:pPr>
    </w:p>
    <w:p w14:paraId="16A73FB1" w14:textId="77777777" w:rsidR="005A661D" w:rsidRDefault="005A661D">
      <w:pPr>
        <w:rPr>
          <w:rFonts w:hint="eastAsia"/>
        </w:rPr>
      </w:pPr>
    </w:p>
    <w:p w14:paraId="0F2F6A68" w14:textId="77777777" w:rsidR="005A661D" w:rsidRDefault="005A661D">
      <w:pPr>
        <w:rPr>
          <w:rFonts w:hint="eastAsia"/>
        </w:rPr>
      </w:pPr>
    </w:p>
    <w:p w14:paraId="12170B08" w14:textId="77777777" w:rsidR="005A661D" w:rsidRDefault="005A661D">
      <w:pPr>
        <w:rPr>
          <w:rFonts w:hint="eastAsia"/>
        </w:rPr>
      </w:pPr>
      <w:r>
        <w:rPr>
          <w:rFonts w:hint="eastAsia"/>
        </w:rPr>
        <w:tab/>
        <w:t>唐代诗人高骈在《风筝》诗中写道：“夜静弦声响碧空，宫商信任往来风”，生动描绘了风筝在空中与风声共鸣的情景。宋代《武林旧事》更将风筝列为春季游园必备之物，形成了“清明放断鹞”的民俗传统。明清时期，北京、潍坊等地形成风筝制作中心，扎糊绘放技艺臻于成熟。</w:t>
      </w:r>
    </w:p>
    <w:p w14:paraId="6EA1CE51" w14:textId="77777777" w:rsidR="005A661D" w:rsidRDefault="005A661D">
      <w:pPr>
        <w:rPr>
          <w:rFonts w:hint="eastAsia"/>
        </w:rPr>
      </w:pPr>
    </w:p>
    <w:p w14:paraId="33515EF6" w14:textId="77777777" w:rsidR="005A661D" w:rsidRDefault="005A661D">
      <w:pPr>
        <w:rPr>
          <w:rFonts w:hint="eastAsia"/>
        </w:rPr>
      </w:pPr>
    </w:p>
    <w:p w14:paraId="58895A9C" w14:textId="77777777" w:rsidR="005A661D" w:rsidRDefault="005A661D">
      <w:pPr>
        <w:rPr>
          <w:rFonts w:hint="eastAsia"/>
        </w:rPr>
      </w:pPr>
    </w:p>
    <w:p w14:paraId="6D98DC6F" w14:textId="77777777" w:rsidR="005A661D" w:rsidRDefault="005A661D">
      <w:pPr>
        <w:rPr>
          <w:rFonts w:hint="eastAsia"/>
        </w:rPr>
      </w:pPr>
      <w:r>
        <w:rPr>
          <w:rFonts w:hint="eastAsia"/>
        </w:rPr>
        <w:tab/>
        <w:t>文化象征意义的多重维度</w:t>
      </w:r>
    </w:p>
    <w:p w14:paraId="651151FE" w14:textId="77777777" w:rsidR="005A661D" w:rsidRDefault="005A661D">
      <w:pPr>
        <w:rPr>
          <w:rFonts w:hint="eastAsia"/>
        </w:rPr>
      </w:pPr>
    </w:p>
    <w:p w14:paraId="22FBA84C" w14:textId="77777777" w:rsidR="005A661D" w:rsidRDefault="005A661D">
      <w:pPr>
        <w:rPr>
          <w:rFonts w:hint="eastAsia"/>
        </w:rPr>
      </w:pPr>
    </w:p>
    <w:p w14:paraId="231B26AC" w14:textId="77777777" w:rsidR="005A661D" w:rsidRDefault="005A661D">
      <w:pPr>
        <w:rPr>
          <w:rFonts w:hint="eastAsia"/>
        </w:rPr>
      </w:pPr>
      <w:r>
        <w:rPr>
          <w:rFonts w:hint="eastAsia"/>
        </w:rPr>
        <w:tab/>
        <w:t>风筝不仅是玩具，更蕴含丰富的文化隐喻。“纸鸢”音近“纸燕”，燕子象征春回大地，故风筝常作为驱邪祈福的载体。鲁班“削竹为鹊，成而飞之”的传说，赋予风筝工艺以神性色彩。风筝线的控制与放飞距离，暗合传统哲学中“张弛之道”的平衡观。</w:t>
      </w:r>
    </w:p>
    <w:p w14:paraId="25C7FFCA" w14:textId="77777777" w:rsidR="005A661D" w:rsidRDefault="005A661D">
      <w:pPr>
        <w:rPr>
          <w:rFonts w:hint="eastAsia"/>
        </w:rPr>
      </w:pPr>
    </w:p>
    <w:p w14:paraId="6DEF6C90" w14:textId="77777777" w:rsidR="005A661D" w:rsidRDefault="005A661D">
      <w:pPr>
        <w:rPr>
          <w:rFonts w:hint="eastAsia"/>
        </w:rPr>
      </w:pPr>
    </w:p>
    <w:p w14:paraId="405D49E8" w14:textId="77777777" w:rsidR="005A661D" w:rsidRDefault="005A661D">
      <w:pPr>
        <w:rPr>
          <w:rFonts w:hint="eastAsia"/>
        </w:rPr>
      </w:pPr>
    </w:p>
    <w:p w14:paraId="65BF6F7F" w14:textId="77777777" w:rsidR="005A661D" w:rsidRDefault="005A661D">
      <w:pPr>
        <w:rPr>
          <w:rFonts w:hint="eastAsia"/>
        </w:rPr>
      </w:pPr>
      <w:r>
        <w:rPr>
          <w:rFonts w:hint="eastAsia"/>
        </w:rPr>
        <w:tab/>
        <w:t>在民间艺术中，风筝成为诗画载体。天津杨柳青年画《十美画放风筝》展现市井生活，曹雪芹《红楼梦》中黛玉放风筝的情节暗示人物命运走向。现代语境下，潍坊国际风筝节将传统技艺与体育竞技结合，使风筝文化焕发新生，2006年更被列入首批国家级非物质文化遗产名录。</w:t>
      </w:r>
    </w:p>
    <w:p w14:paraId="40226ACC" w14:textId="77777777" w:rsidR="005A661D" w:rsidRDefault="005A661D">
      <w:pPr>
        <w:rPr>
          <w:rFonts w:hint="eastAsia"/>
        </w:rPr>
      </w:pPr>
    </w:p>
    <w:p w14:paraId="41CD7B3B" w14:textId="77777777" w:rsidR="005A661D" w:rsidRDefault="005A661D">
      <w:pPr>
        <w:rPr>
          <w:rFonts w:hint="eastAsia"/>
        </w:rPr>
      </w:pPr>
    </w:p>
    <w:p w14:paraId="4C26FD54" w14:textId="77777777" w:rsidR="005A661D" w:rsidRDefault="005A661D">
      <w:pPr>
        <w:rPr>
          <w:rFonts w:hint="eastAsia"/>
        </w:rPr>
      </w:pPr>
    </w:p>
    <w:p w14:paraId="0F3E6DAB" w14:textId="77777777" w:rsidR="005A661D" w:rsidRDefault="005A661D">
      <w:pPr>
        <w:rPr>
          <w:rFonts w:hint="eastAsia"/>
        </w:rPr>
      </w:pPr>
      <w:r>
        <w:rPr>
          <w:rFonts w:hint="eastAsia"/>
        </w:rPr>
        <w:tab/>
        <w:t>全球化语境下的传承创新</w:t>
      </w:r>
    </w:p>
    <w:p w14:paraId="0CB5BA8A" w14:textId="77777777" w:rsidR="005A661D" w:rsidRDefault="005A661D">
      <w:pPr>
        <w:rPr>
          <w:rFonts w:hint="eastAsia"/>
        </w:rPr>
      </w:pPr>
    </w:p>
    <w:p w14:paraId="5494A5E3" w14:textId="77777777" w:rsidR="005A661D" w:rsidRDefault="005A661D">
      <w:pPr>
        <w:rPr>
          <w:rFonts w:hint="eastAsia"/>
        </w:rPr>
      </w:pPr>
    </w:p>
    <w:p w14:paraId="33F279FB" w14:textId="77777777" w:rsidR="005A661D" w:rsidRDefault="005A661D">
      <w:pPr>
        <w:rPr>
          <w:rFonts w:hint="eastAsia"/>
        </w:rPr>
      </w:pPr>
      <w:r>
        <w:rPr>
          <w:rFonts w:hint="eastAsia"/>
        </w:rPr>
        <w:tab/>
        <w:t>当代风筝已突破传统形态，融入科技元素。潍坊风筝博物馆藏有长达300米的“龙头蜈蚣”风筝，采用碳纤维骨架提升载重能力；日本“鲤鱼跳龙门”主题风筝结合浮世绘风格，成为文化输出的典范。数字时代，设计师通过3D建模重现古法风筝纹样，AR技术让虚拟风筝与实体场景互动，延续着跨越时空的艺术生命力。</w:t>
      </w:r>
    </w:p>
    <w:p w14:paraId="0B19B281" w14:textId="77777777" w:rsidR="005A661D" w:rsidRDefault="005A661D">
      <w:pPr>
        <w:rPr>
          <w:rFonts w:hint="eastAsia"/>
        </w:rPr>
      </w:pPr>
    </w:p>
    <w:p w14:paraId="3718A789" w14:textId="77777777" w:rsidR="005A661D" w:rsidRDefault="005A661D">
      <w:pPr>
        <w:rPr>
          <w:rFonts w:hint="eastAsia"/>
        </w:rPr>
      </w:pPr>
    </w:p>
    <w:p w14:paraId="752EBDEF" w14:textId="77777777" w:rsidR="005A661D" w:rsidRDefault="005A6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80F2E" w14:textId="47DFF109" w:rsidR="00CE51AE" w:rsidRDefault="00CE51AE"/>
    <w:sectPr w:rsidR="00CE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AE"/>
    <w:rsid w:val="00277131"/>
    <w:rsid w:val="005A661D"/>
    <w:rsid w:val="00C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7853F-3E49-4C71-9FDF-FBA1DBAD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