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250D0" w14:textId="77777777" w:rsidR="004516A5" w:rsidRDefault="004516A5">
      <w:pPr>
        <w:rPr>
          <w:rFonts w:hint="eastAsia"/>
        </w:rPr>
      </w:pPr>
      <w:r>
        <w:rPr>
          <w:rFonts w:hint="eastAsia"/>
        </w:rPr>
        <w:t>阿托伐他汀钙片的拼音</w:t>
      </w:r>
    </w:p>
    <w:p w14:paraId="7B7CFB08" w14:textId="77777777" w:rsidR="004516A5" w:rsidRDefault="004516A5">
      <w:pPr>
        <w:rPr>
          <w:rFonts w:hint="eastAsia"/>
        </w:rPr>
      </w:pPr>
      <w:r>
        <w:rPr>
          <w:rFonts w:hint="eastAsia"/>
        </w:rPr>
        <w:t>“阿托伐他汀钙片”的拼音是“ā tuō fá tā tīng gài piàn ”。这是一种在心血管疾病防治领域应用广泛的他汀类药物，下面为大家详细介绍它的诸多方面。</w:t>
      </w:r>
    </w:p>
    <w:p w14:paraId="07A0BBED" w14:textId="77777777" w:rsidR="004516A5" w:rsidRDefault="004516A5">
      <w:pPr>
        <w:rPr>
          <w:rFonts w:hint="eastAsia"/>
        </w:rPr>
      </w:pPr>
    </w:p>
    <w:p w14:paraId="5099C0FF" w14:textId="77777777" w:rsidR="004516A5" w:rsidRDefault="004516A5">
      <w:pPr>
        <w:rPr>
          <w:rFonts w:hint="eastAsia"/>
        </w:rPr>
      </w:pPr>
    </w:p>
    <w:p w14:paraId="1C2A8E01" w14:textId="77777777" w:rsidR="004516A5" w:rsidRDefault="004516A5">
      <w:pPr>
        <w:rPr>
          <w:rFonts w:hint="eastAsia"/>
        </w:rPr>
      </w:pPr>
      <w:r>
        <w:rPr>
          <w:rFonts w:hint="eastAsia"/>
        </w:rPr>
        <w:t>阿托伐他汀钙片的药理作用</w:t>
      </w:r>
    </w:p>
    <w:p w14:paraId="56C283DC" w14:textId="77777777" w:rsidR="004516A5" w:rsidRDefault="004516A5">
      <w:pPr>
        <w:rPr>
          <w:rFonts w:hint="eastAsia"/>
        </w:rPr>
      </w:pPr>
      <w:r>
        <w:rPr>
          <w:rFonts w:hint="eastAsia"/>
        </w:rPr>
        <w:t>阿托伐他汀钙片的主要作用机制是抑制羟甲基戊二酸单酰辅酶A（HMG - CoA）还原酶的活性，该酶在胆固醇合成过程中起着关键作用。通过抑制此酶，使肝脏内胆固醇的合成减少，进而反馈性上调肝细胞表面低密度脂蛋白胆固醇（LDL - C）受体数量，促进肝脏对血液中LDL - C的摄取和分解代谢，从而显著降低血浆中胆固醇的水平 。它还能有效降低甘油三酯和轻度升高高密度脂蛋白胆固醇（HDL - C）的水平。</w:t>
      </w:r>
    </w:p>
    <w:p w14:paraId="3FEE3F5F" w14:textId="77777777" w:rsidR="004516A5" w:rsidRDefault="004516A5">
      <w:pPr>
        <w:rPr>
          <w:rFonts w:hint="eastAsia"/>
        </w:rPr>
      </w:pPr>
    </w:p>
    <w:p w14:paraId="1151BD2A" w14:textId="77777777" w:rsidR="004516A5" w:rsidRDefault="004516A5">
      <w:pPr>
        <w:rPr>
          <w:rFonts w:hint="eastAsia"/>
        </w:rPr>
      </w:pPr>
    </w:p>
    <w:p w14:paraId="36827417" w14:textId="77777777" w:rsidR="004516A5" w:rsidRDefault="004516A5">
      <w:pPr>
        <w:rPr>
          <w:rFonts w:hint="eastAsia"/>
        </w:rPr>
      </w:pPr>
      <w:r>
        <w:rPr>
          <w:rFonts w:hint="eastAsia"/>
        </w:rPr>
        <w:t>适用人群</w:t>
      </w:r>
    </w:p>
    <w:p w14:paraId="00438974" w14:textId="77777777" w:rsidR="004516A5" w:rsidRDefault="004516A5">
      <w:pPr>
        <w:rPr>
          <w:rFonts w:hint="eastAsia"/>
        </w:rPr>
      </w:pPr>
      <w:r>
        <w:rPr>
          <w:rFonts w:hint="eastAsia"/>
        </w:rPr>
        <w:t>阿托伐他汀钙片主要适用于高胆固醇血症和混合型高脂血症的治疗。尤其是对于那些通过饮食控制和体育锻炼难以有效改善血脂水平的患者，使用该药物可以起到关键的治疗作用。对于患有冠心病以及存在其他动脉粥样硬化性心血管疾病的高危患者，它能够降低心血管事件的发生风险，稳定动脉粥样硬化斑块，延缓病情进展 。即使是血脂正常但有其他心血管疾病危险因素的人群，如糖尿病患者、高血压患者等，在医生的评估下也可使用阿托伐他汀钙片进行一级预防。</w:t>
      </w:r>
    </w:p>
    <w:p w14:paraId="33619C53" w14:textId="77777777" w:rsidR="004516A5" w:rsidRDefault="004516A5">
      <w:pPr>
        <w:rPr>
          <w:rFonts w:hint="eastAsia"/>
        </w:rPr>
      </w:pPr>
    </w:p>
    <w:p w14:paraId="7E5B9636" w14:textId="77777777" w:rsidR="004516A5" w:rsidRDefault="004516A5">
      <w:pPr>
        <w:rPr>
          <w:rFonts w:hint="eastAsia"/>
        </w:rPr>
      </w:pPr>
    </w:p>
    <w:p w14:paraId="50DDCB59" w14:textId="77777777" w:rsidR="004516A5" w:rsidRDefault="004516A5">
      <w:pPr>
        <w:rPr>
          <w:rFonts w:hint="eastAsia"/>
        </w:rPr>
      </w:pPr>
      <w:r>
        <w:rPr>
          <w:rFonts w:hint="eastAsia"/>
        </w:rPr>
        <w:t>用法用量</w:t>
      </w:r>
    </w:p>
    <w:p w14:paraId="0A834819" w14:textId="77777777" w:rsidR="004516A5" w:rsidRDefault="004516A5">
      <w:pPr>
        <w:rPr>
          <w:rFonts w:hint="eastAsia"/>
        </w:rPr>
      </w:pPr>
      <w:r>
        <w:rPr>
          <w:rFonts w:hint="eastAsia"/>
        </w:rPr>
        <w:t>阿托伐他汀钙片的服用方法通常为口服，初始剂量一般根据患者血脂水平和个体耐受性来确定。一般起始剂量为10mg，每日一次，在晚上临睡前服用，因为此时人体肝脏内胆固醇合成的关键酶活性较高，晚上服药可以更好地发挥降低胆固醇的作用 。之后可根据血脂监测最后的总结，在医生的指导下进行调整剂量，最大剂量可至80mg每日一次 。不同患者由于身体状况和病情不同，具体用量需要专业医师的判断。</w:t>
      </w:r>
    </w:p>
    <w:p w14:paraId="45BC17B3" w14:textId="77777777" w:rsidR="004516A5" w:rsidRDefault="004516A5">
      <w:pPr>
        <w:rPr>
          <w:rFonts w:hint="eastAsia"/>
        </w:rPr>
      </w:pPr>
    </w:p>
    <w:p w14:paraId="22FF3EDD" w14:textId="77777777" w:rsidR="004516A5" w:rsidRDefault="004516A5">
      <w:pPr>
        <w:rPr>
          <w:rFonts w:hint="eastAsia"/>
        </w:rPr>
      </w:pPr>
    </w:p>
    <w:p w14:paraId="7A74C6C9" w14:textId="77777777" w:rsidR="004516A5" w:rsidRDefault="004516A5">
      <w:pPr>
        <w:rPr>
          <w:rFonts w:hint="eastAsia"/>
        </w:rPr>
      </w:pPr>
      <w:r>
        <w:rPr>
          <w:rFonts w:hint="eastAsia"/>
        </w:rPr>
        <w:t>注意事项和不良反应</w:t>
      </w:r>
    </w:p>
    <w:p w14:paraId="2C942FAD" w14:textId="77777777" w:rsidR="004516A5" w:rsidRDefault="004516A5">
      <w:pPr>
        <w:rPr>
          <w:rFonts w:hint="eastAsia"/>
        </w:rPr>
      </w:pPr>
      <w:r>
        <w:rPr>
          <w:rFonts w:hint="eastAsia"/>
        </w:rPr>
        <w:t xml:space="preserve">在使用阿托伐他汀钙片期间，需要定期进行肝功能、肌酸激酶等指标的检测，因为它可能会引起一些不良反应。少数患者可能会出现转氨酶升高、横纹肌溶解等较为严重的不良反应，不过这种情况发生概率相对较低 。也有部分患者在用药后可能感到头痛、腹泻、恶心、皮疹等不适，但这些通常为轻度且短暂的。对药物过敏者、严重活动性肝病或转氨酶持续升高者等人群应禁用此药。在服用期间如果要服用其他药物，也需要谨慎，因为某些药物可能会与阿托伐他汀钙片发生相互作用，影响疗效或增加不良反应的发生风险 。务必在医生指导下合理使用阿托伐他汀钙片 。 </w:t>
      </w:r>
    </w:p>
    <w:p w14:paraId="324DFF5E" w14:textId="77777777" w:rsidR="004516A5" w:rsidRDefault="004516A5">
      <w:pPr>
        <w:rPr>
          <w:rFonts w:hint="eastAsia"/>
        </w:rPr>
      </w:pPr>
    </w:p>
    <w:p w14:paraId="0FCFF40D" w14:textId="77777777" w:rsidR="004516A5" w:rsidRDefault="004516A5">
      <w:pPr>
        <w:rPr>
          <w:rFonts w:hint="eastAsia"/>
        </w:rPr>
      </w:pPr>
      <w:r>
        <w:rPr>
          <w:rFonts w:hint="eastAsia"/>
        </w:rPr>
        <w:t>本文是由懂得生活网（dongdeshenghuo.com）为大家创作</w:t>
      </w:r>
    </w:p>
    <w:p w14:paraId="72511957" w14:textId="48CD8764" w:rsidR="00D3540C" w:rsidRDefault="00D3540C"/>
    <w:sectPr w:rsidR="00D354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40C"/>
    <w:rsid w:val="004516A5"/>
    <w:rsid w:val="009304C9"/>
    <w:rsid w:val="00D35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103F42-D33B-41A7-8BE1-D4828BC0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4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4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4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4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4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4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4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4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4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4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4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4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40C"/>
    <w:rPr>
      <w:rFonts w:cstheme="majorBidi"/>
      <w:color w:val="2F5496" w:themeColor="accent1" w:themeShade="BF"/>
      <w:sz w:val="28"/>
      <w:szCs w:val="28"/>
    </w:rPr>
  </w:style>
  <w:style w:type="character" w:customStyle="1" w:styleId="50">
    <w:name w:val="标题 5 字符"/>
    <w:basedOn w:val="a0"/>
    <w:link w:val="5"/>
    <w:uiPriority w:val="9"/>
    <w:semiHidden/>
    <w:rsid w:val="00D3540C"/>
    <w:rPr>
      <w:rFonts w:cstheme="majorBidi"/>
      <w:color w:val="2F5496" w:themeColor="accent1" w:themeShade="BF"/>
      <w:sz w:val="24"/>
    </w:rPr>
  </w:style>
  <w:style w:type="character" w:customStyle="1" w:styleId="60">
    <w:name w:val="标题 6 字符"/>
    <w:basedOn w:val="a0"/>
    <w:link w:val="6"/>
    <w:uiPriority w:val="9"/>
    <w:semiHidden/>
    <w:rsid w:val="00D3540C"/>
    <w:rPr>
      <w:rFonts w:cstheme="majorBidi"/>
      <w:b/>
      <w:bCs/>
      <w:color w:val="2F5496" w:themeColor="accent1" w:themeShade="BF"/>
    </w:rPr>
  </w:style>
  <w:style w:type="character" w:customStyle="1" w:styleId="70">
    <w:name w:val="标题 7 字符"/>
    <w:basedOn w:val="a0"/>
    <w:link w:val="7"/>
    <w:uiPriority w:val="9"/>
    <w:semiHidden/>
    <w:rsid w:val="00D3540C"/>
    <w:rPr>
      <w:rFonts w:cstheme="majorBidi"/>
      <w:b/>
      <w:bCs/>
      <w:color w:val="595959" w:themeColor="text1" w:themeTint="A6"/>
    </w:rPr>
  </w:style>
  <w:style w:type="character" w:customStyle="1" w:styleId="80">
    <w:name w:val="标题 8 字符"/>
    <w:basedOn w:val="a0"/>
    <w:link w:val="8"/>
    <w:uiPriority w:val="9"/>
    <w:semiHidden/>
    <w:rsid w:val="00D3540C"/>
    <w:rPr>
      <w:rFonts w:cstheme="majorBidi"/>
      <w:color w:val="595959" w:themeColor="text1" w:themeTint="A6"/>
    </w:rPr>
  </w:style>
  <w:style w:type="character" w:customStyle="1" w:styleId="90">
    <w:name w:val="标题 9 字符"/>
    <w:basedOn w:val="a0"/>
    <w:link w:val="9"/>
    <w:uiPriority w:val="9"/>
    <w:semiHidden/>
    <w:rsid w:val="00D3540C"/>
    <w:rPr>
      <w:rFonts w:eastAsiaTheme="majorEastAsia" w:cstheme="majorBidi"/>
      <w:color w:val="595959" w:themeColor="text1" w:themeTint="A6"/>
    </w:rPr>
  </w:style>
  <w:style w:type="paragraph" w:styleId="a3">
    <w:name w:val="Title"/>
    <w:basedOn w:val="a"/>
    <w:next w:val="a"/>
    <w:link w:val="a4"/>
    <w:uiPriority w:val="10"/>
    <w:qFormat/>
    <w:rsid w:val="00D354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4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4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4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40C"/>
    <w:pPr>
      <w:spacing w:before="160"/>
      <w:jc w:val="center"/>
    </w:pPr>
    <w:rPr>
      <w:i/>
      <w:iCs/>
      <w:color w:val="404040" w:themeColor="text1" w:themeTint="BF"/>
    </w:rPr>
  </w:style>
  <w:style w:type="character" w:customStyle="1" w:styleId="a8">
    <w:name w:val="引用 字符"/>
    <w:basedOn w:val="a0"/>
    <w:link w:val="a7"/>
    <w:uiPriority w:val="29"/>
    <w:rsid w:val="00D3540C"/>
    <w:rPr>
      <w:i/>
      <w:iCs/>
      <w:color w:val="404040" w:themeColor="text1" w:themeTint="BF"/>
    </w:rPr>
  </w:style>
  <w:style w:type="paragraph" w:styleId="a9">
    <w:name w:val="List Paragraph"/>
    <w:basedOn w:val="a"/>
    <w:uiPriority w:val="34"/>
    <w:qFormat/>
    <w:rsid w:val="00D3540C"/>
    <w:pPr>
      <w:ind w:left="720"/>
      <w:contextualSpacing/>
    </w:pPr>
  </w:style>
  <w:style w:type="character" w:styleId="aa">
    <w:name w:val="Intense Emphasis"/>
    <w:basedOn w:val="a0"/>
    <w:uiPriority w:val="21"/>
    <w:qFormat/>
    <w:rsid w:val="00D3540C"/>
    <w:rPr>
      <w:i/>
      <w:iCs/>
      <w:color w:val="2F5496" w:themeColor="accent1" w:themeShade="BF"/>
    </w:rPr>
  </w:style>
  <w:style w:type="paragraph" w:styleId="ab">
    <w:name w:val="Intense Quote"/>
    <w:basedOn w:val="a"/>
    <w:next w:val="a"/>
    <w:link w:val="ac"/>
    <w:uiPriority w:val="30"/>
    <w:qFormat/>
    <w:rsid w:val="00D354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40C"/>
    <w:rPr>
      <w:i/>
      <w:iCs/>
      <w:color w:val="2F5496" w:themeColor="accent1" w:themeShade="BF"/>
    </w:rPr>
  </w:style>
  <w:style w:type="character" w:styleId="ad">
    <w:name w:val="Intense Reference"/>
    <w:basedOn w:val="a0"/>
    <w:uiPriority w:val="32"/>
    <w:qFormat/>
    <w:rsid w:val="00D354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2025-08-21T01:24:00Z</dcterms:created>
  <dcterms:modified xsi:type="dcterms:W3CDTF">2025-08-21T01:24:00Z</dcterms:modified>
</cp:coreProperties>
</file>