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846D0">
      <w:pPr>
        <w:rPr>
          <w:rFonts w:hint="eastAsia"/>
          <w:lang w:eastAsia="zh-CN"/>
        </w:rPr>
      </w:pPr>
      <w:bookmarkStart w:id="0" w:name="_GoBack"/>
      <w:bookmarkEnd w:id="0"/>
      <w:r>
        <w:rPr>
          <w:rFonts w:hint="eastAsia"/>
          <w:lang w:eastAsia="zh-CN"/>
        </w:rPr>
        <w:t>xíng shù de pīn yīn</w:t>
      </w:r>
    </w:p>
    <w:p w14:paraId="5F77D257">
      <w:pPr>
        <w:rPr>
          <w:rFonts w:hint="eastAsia"/>
          <w:lang w:eastAsia="zh-CN"/>
        </w:rPr>
      </w:pPr>
      <w:r>
        <w:rPr>
          <w:rFonts w:hint="eastAsia"/>
          <w:lang w:eastAsia="zh-CN"/>
        </w:rPr>
        <w:t>邢澍，一位在中国历史尤其是西北历史文化研究领域闪耀着璀璨光芒的学者。邢澍的拼音:xíng shù。</w:t>
      </w:r>
    </w:p>
    <w:p w14:paraId="59BE4368">
      <w:pPr>
        <w:rPr>
          <w:rFonts w:hint="eastAsia"/>
          <w:lang w:eastAsia="zh-CN"/>
        </w:rPr>
      </w:pPr>
    </w:p>
    <w:p w14:paraId="270E7447">
      <w:pPr>
        <w:rPr>
          <w:rFonts w:hint="eastAsia"/>
          <w:lang w:eastAsia="zh-CN"/>
        </w:rPr>
      </w:pPr>
    </w:p>
    <w:p w14:paraId="0B914E65">
      <w:pPr>
        <w:rPr>
          <w:rFonts w:hint="eastAsia"/>
          <w:lang w:eastAsia="zh-CN"/>
        </w:rPr>
      </w:pPr>
      <w:r>
        <w:rPr>
          <w:rFonts w:hint="eastAsia"/>
          <w:lang w:eastAsia="zh-CN"/>
        </w:rPr>
        <w:t>xíng shù de pīn yīn对应的学者简介</w:t>
      </w:r>
    </w:p>
    <w:p w14:paraId="056B74A8">
      <w:pPr>
        <w:rPr>
          <w:rFonts w:hint="eastAsia"/>
          <w:lang w:eastAsia="zh-CN"/>
        </w:rPr>
      </w:pPr>
      <w:r>
        <w:rPr>
          <w:rFonts w:hint="eastAsia"/>
          <w:lang w:eastAsia="zh-CN"/>
        </w:rPr>
        <w:t>邢澍（1759年—1823年），字雨民，一字自轩，号佺山，清朝甘肃阶州（今属甘肃省陇南市武都区）人。他自幼勤奋好学，凭借着自己的天赋与不懈努力，在学问的道路上不断深耕细作。在当时的社会环境下，教育资源相对匮乏，但邢澍凭借着对知识的热爱，如饥似渴地汲取着各类知识，为其日后在学术上的建树奠定了坚实的基础。</w:t>
      </w:r>
    </w:p>
    <w:p w14:paraId="561C7ABA">
      <w:pPr>
        <w:rPr>
          <w:rFonts w:hint="eastAsia"/>
          <w:lang w:eastAsia="zh-CN"/>
        </w:rPr>
      </w:pPr>
    </w:p>
    <w:p w14:paraId="4DB3B953">
      <w:pPr>
        <w:rPr>
          <w:rFonts w:hint="eastAsia"/>
          <w:lang w:eastAsia="zh-CN"/>
        </w:rPr>
      </w:pPr>
    </w:p>
    <w:p w14:paraId="2394FB6C">
      <w:pPr>
        <w:rPr>
          <w:rFonts w:hint="eastAsia"/>
          <w:lang w:eastAsia="zh-CN"/>
        </w:rPr>
      </w:pPr>
      <w:r>
        <w:rPr>
          <w:rFonts w:hint="eastAsia"/>
          <w:lang w:eastAsia="zh-CN"/>
        </w:rPr>
        <w:t>xíng shù的 pīn yīn背后体现的学术领域成就</w:t>
      </w:r>
    </w:p>
    <w:p w14:paraId="68859B8E">
      <w:pPr>
        <w:rPr>
          <w:rFonts w:hint="eastAsia"/>
          <w:lang w:eastAsia="zh-CN"/>
        </w:rPr>
      </w:pPr>
      <w:r>
        <w:rPr>
          <w:rFonts w:hint="eastAsia"/>
          <w:lang w:eastAsia="zh-CN"/>
        </w:rPr>
        <w:t>邢澍在历史、方志、金石等诸多领域都取得了卓越成就。在他所处的时代，西北历史的研究尚处于起步阶段，资料散乱且缺乏系统整理。邢澍敏锐地意识到西北历史研究的重要性，他以其深厚的学识和严谨的治学态度，对西北地区的历史事件、人物事迹等进行了细致的梳理和研究。其代表作《关右经籍考》《金石文字辨异》等，为后人研究西北历史和金石文化提供了宝贵的资料。这些著作不仅是他个人学术智慧的结晶，更是对当时学术界的重大贡献，使得西北历史研究逐渐受到更多学者的关注。</w:t>
      </w:r>
    </w:p>
    <w:p w14:paraId="5BB83201">
      <w:pPr>
        <w:rPr>
          <w:rFonts w:hint="eastAsia"/>
          <w:lang w:eastAsia="zh-CN"/>
        </w:rPr>
      </w:pPr>
    </w:p>
    <w:p w14:paraId="5516FCC8">
      <w:pPr>
        <w:rPr>
          <w:rFonts w:hint="eastAsia"/>
          <w:lang w:eastAsia="zh-CN"/>
        </w:rPr>
      </w:pPr>
    </w:p>
    <w:p w14:paraId="4B22E95F">
      <w:pPr>
        <w:rPr>
          <w:rFonts w:hint="eastAsia"/>
          <w:lang w:eastAsia="zh-CN"/>
        </w:rPr>
      </w:pPr>
      <w:r>
        <w:rPr>
          <w:rFonts w:hint="eastAsia"/>
          <w:lang w:eastAsia="zh-CN"/>
        </w:rPr>
        <w:t>xíng shù的 pīn yīn背后的治学精神传承</w:t>
      </w:r>
    </w:p>
    <w:p w14:paraId="749D610E">
      <w:pPr>
        <w:rPr>
          <w:rFonts w:hint="eastAsia"/>
          <w:lang w:eastAsia="zh-CN"/>
        </w:rPr>
      </w:pPr>
      <w:r>
        <w:rPr>
          <w:rFonts w:hint="eastAsia"/>
          <w:lang w:eastAsia="zh-CN"/>
        </w:rPr>
        <w:t>邢澍的学术精神对后世产生了深远影响。他求真务实，不轻易相信未经证实的史料，在研究过程中总是反复考证，力求还原历史真相。这种严谨的治学态度为后世学者树立了榜样。同时，他还具有开拓创新的精神，敢于突破传统研究的局限，开辟了新的研究领域和方法。在当时的社会环境下，这种勇于创新的精神实属难能可贵。他的学术成就和精神品质激励着一代又一代的学者投身于学术研究事业，为中华传统文化的传承和发展贡献力量。</w:t>
      </w:r>
    </w:p>
    <w:p w14:paraId="600B1477">
      <w:pPr>
        <w:rPr>
          <w:rFonts w:hint="eastAsia"/>
          <w:lang w:eastAsia="zh-CN"/>
        </w:rPr>
      </w:pPr>
    </w:p>
    <w:p w14:paraId="7CA1B155">
      <w:pPr>
        <w:rPr>
          <w:rFonts w:hint="eastAsia"/>
          <w:lang w:eastAsia="zh-CN"/>
        </w:rPr>
      </w:pPr>
    </w:p>
    <w:p w14:paraId="44D2CAE5">
      <w:pPr>
        <w:rPr>
          <w:rFonts w:hint="eastAsia"/>
          <w:lang w:eastAsia="zh-CN"/>
        </w:rPr>
      </w:pPr>
      <w:r>
        <w:rPr>
          <w:rFonts w:hint="eastAsia"/>
          <w:lang w:eastAsia="zh-CN"/>
        </w:rPr>
        <w:t>xíng shù的 pīn yīn引发的当代思索</w:t>
      </w:r>
    </w:p>
    <w:p w14:paraId="48FFBD8C">
      <w:pPr>
        <w:rPr>
          <w:rFonts w:hint="eastAsia"/>
          <w:lang w:eastAsia="zh-CN"/>
        </w:rPr>
      </w:pPr>
      <w:r>
        <w:rPr>
          <w:rFonts w:hint="eastAsia"/>
          <w:lang w:eastAsia="zh-CN"/>
        </w:rPr>
        <w:t>在当今时代，重新审视邢澍这位学者具有重要的现实意义。随着社会的快速发展，文化传承面临新的挑战。我们应当从邢澍身上汲取智慧和力量，重视对传统文化的保护和研究。他的学术思想和方法对于我们深入挖掘历史文化内涵、传承和弘扬优秀传统文化具有重要的借鉴作用。同时，他求真务实的治学态度和开拓创新的精神也为我们在其他领域的学习和工作中提供了有益的启示。无论是在学术研究中，还是在日常生活的方方面面，我们都应当秉持这种认真负责、勇于探索的精神，推动社会不断进步。</w:t>
      </w:r>
    </w:p>
    <w:p w14:paraId="1352FBFB">
      <w:pPr>
        <w:rPr>
          <w:rFonts w:hint="eastAsia"/>
          <w:lang w:eastAsia="zh-CN"/>
        </w:rPr>
      </w:pPr>
    </w:p>
    <w:p w14:paraId="2EFD0E1F">
      <w:pPr>
        <w:rPr>
          <w:rFonts w:hint="eastAsia"/>
          <w:lang w:eastAsia="zh-CN"/>
        </w:rPr>
      </w:pPr>
      <w:r>
        <w:rPr>
          <w:rFonts w:hint="eastAsia"/>
          <w:lang w:eastAsia="zh-CN"/>
        </w:rPr>
        <w:t>本文是由懂得生活网（dongdeshenghuo.com）为大家创作</w:t>
      </w:r>
    </w:p>
    <w:p w14:paraId="2C8FDC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62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2025-08-19T13:01:58Z</dcterms:created>
  <cp:lastModifiedBy>Administrator</cp:lastModifiedBy>
  <dcterms:modified xsi:type="dcterms:W3CDTF">2025-08-19T13:01:58Z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B2ED71E99B454E31B429B8E2D269A1F3_12</vt:lpwstr>
  </property>
</Properties>
</file>