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3837" w14:textId="77777777" w:rsidR="00DF54BD" w:rsidRDefault="00DF54BD">
      <w:pPr>
        <w:rPr>
          <w:rFonts w:hint="eastAsia"/>
        </w:rPr>
      </w:pPr>
    </w:p>
    <w:p w14:paraId="5CEC9AB9" w14:textId="77777777" w:rsidR="00DF54BD" w:rsidRDefault="00DF54BD">
      <w:pPr>
        <w:rPr>
          <w:rFonts w:hint="eastAsia"/>
        </w:rPr>
      </w:pPr>
      <w:r>
        <w:rPr>
          <w:rFonts w:hint="eastAsia"/>
        </w:rPr>
        <w:t>蛰伏的拼音</w:t>
      </w:r>
    </w:p>
    <w:p w14:paraId="097C3EDF" w14:textId="77777777" w:rsidR="00DF54BD" w:rsidRDefault="00DF54BD">
      <w:pPr>
        <w:rPr>
          <w:rFonts w:hint="eastAsia"/>
        </w:rPr>
      </w:pPr>
      <w:r>
        <w:rPr>
          <w:rFonts w:hint="eastAsia"/>
        </w:rPr>
        <w:t>"蛰伏"的拼音是 zhé fú，其中"蛰"读作 zhé，与"折"同音；"伏"读作 fú，近似"服"的发音。这个词语在《现代汉语词典》中被解释为"动物冬眠"或"比喻人或事物隐匿待时"。作为汉语中的经典词汇，它承载着丰富的文化内涵和实用价值。</w:t>
      </w:r>
    </w:p>
    <w:p w14:paraId="3F233E0D" w14:textId="77777777" w:rsidR="00DF54BD" w:rsidRDefault="00DF54BD">
      <w:pPr>
        <w:rPr>
          <w:rFonts w:hint="eastAsia"/>
        </w:rPr>
      </w:pPr>
    </w:p>
    <w:p w14:paraId="7B8CAC5C" w14:textId="77777777" w:rsidR="00DF54BD" w:rsidRDefault="00DF54BD">
      <w:pPr>
        <w:rPr>
          <w:rFonts w:hint="eastAsia"/>
        </w:rPr>
      </w:pPr>
    </w:p>
    <w:p w14:paraId="1E081E2B" w14:textId="77777777" w:rsidR="00DF54BD" w:rsidRDefault="00DF54BD">
      <w:pPr>
        <w:rPr>
          <w:rFonts w:hint="eastAsia"/>
        </w:rPr>
      </w:pPr>
      <w:r>
        <w:rPr>
          <w:rFonts w:hint="eastAsia"/>
        </w:rPr>
        <w:t>词语溯源与演变</w:t>
      </w:r>
    </w:p>
    <w:p w14:paraId="64E16CD5" w14:textId="77777777" w:rsidR="00DF54BD" w:rsidRDefault="00DF54BD">
      <w:pPr>
        <w:rPr>
          <w:rFonts w:hint="eastAsia"/>
        </w:rPr>
      </w:pPr>
      <w:r>
        <w:rPr>
          <w:rFonts w:hint="eastAsia"/>
        </w:rPr>
        <w:t>从语言学角度看，"蛰"字最早见于甲骨文，其象形文字描绘昆虫在土层中蜷缩休眠的形态。这一意象与农耕文明对自然节律的观察深度契合，《礼记·月令》中已有"蛰虫始振"的记载。随着时代发展，"蛰伏"逐渐突破具体生物现象，演变为更具哲学意味的隐喻表达。明代《菜根谭》中"蛰伏待时"之说，赋予了该词动态的生命力。</w:t>
      </w:r>
    </w:p>
    <w:p w14:paraId="5A97963B" w14:textId="77777777" w:rsidR="00DF54BD" w:rsidRDefault="00DF54BD">
      <w:pPr>
        <w:rPr>
          <w:rFonts w:hint="eastAsia"/>
        </w:rPr>
      </w:pPr>
    </w:p>
    <w:p w14:paraId="21E140FF" w14:textId="77777777" w:rsidR="00DF54BD" w:rsidRDefault="00DF54BD">
      <w:pPr>
        <w:rPr>
          <w:rFonts w:hint="eastAsia"/>
        </w:rPr>
      </w:pPr>
    </w:p>
    <w:p w14:paraId="34360BE0" w14:textId="77777777" w:rsidR="00DF54BD" w:rsidRDefault="00DF54BD">
      <w:pPr>
        <w:rPr>
          <w:rFonts w:hint="eastAsia"/>
        </w:rPr>
      </w:pPr>
      <w:r>
        <w:rPr>
          <w:rFonts w:hint="eastAsia"/>
        </w:rPr>
        <w:t>自然界的生动注脚</w:t>
      </w:r>
    </w:p>
    <w:p w14:paraId="792508DB" w14:textId="77777777" w:rsidR="00DF54BD" w:rsidRDefault="00DF54BD">
      <w:pPr>
        <w:rPr>
          <w:rFonts w:hint="eastAsia"/>
        </w:rPr>
      </w:pPr>
      <w:r>
        <w:rPr>
          <w:rFonts w:hint="eastAsia"/>
        </w:rPr>
        <w:t>在生态学领域，"蛰伏"对应多种生物的适应性策略。例如，中国东北林区的棕熊会在冬眠前储备体脂，体温可降至仅比环境温度高3℃，这种生理调控堪称自然界的生存智慧。更令人惊叹的是沙漠蝾螈，能在地下蛰伏长达十年，等待罕见降雨唤醒生命本能。这些生命现象印证了"蛰伏"不仅是被动等待，更是精密调控的能量管理过程。</w:t>
      </w:r>
    </w:p>
    <w:p w14:paraId="32FE948A" w14:textId="77777777" w:rsidR="00DF54BD" w:rsidRDefault="00DF54BD">
      <w:pPr>
        <w:rPr>
          <w:rFonts w:hint="eastAsia"/>
        </w:rPr>
      </w:pPr>
    </w:p>
    <w:p w14:paraId="571ADD73" w14:textId="77777777" w:rsidR="00DF54BD" w:rsidRDefault="00DF54BD">
      <w:pPr>
        <w:rPr>
          <w:rFonts w:hint="eastAsia"/>
        </w:rPr>
      </w:pPr>
    </w:p>
    <w:p w14:paraId="0B6782EF" w14:textId="77777777" w:rsidR="00DF54BD" w:rsidRDefault="00DF54BD">
      <w:pPr>
        <w:rPr>
          <w:rFonts w:hint="eastAsia"/>
        </w:rPr>
      </w:pPr>
      <w:r>
        <w:rPr>
          <w:rFonts w:hint="eastAsia"/>
        </w:rPr>
        <w:t>人文领域的多重意蕴</w:t>
      </w:r>
    </w:p>
    <w:p w14:paraId="1B5F391C" w14:textId="77777777" w:rsidR="00DF54BD" w:rsidRDefault="00DF54BD">
      <w:pPr>
        <w:rPr>
          <w:rFonts w:hint="eastAsia"/>
        </w:rPr>
      </w:pPr>
      <w:r>
        <w:rPr>
          <w:rFonts w:hint="eastAsia"/>
        </w:rPr>
        <w:t>文学创作常借"蛰伏"刻画人物心境。金庸《射雕英雄传》中，郭靖在牛家村密室苦练十五年，正是借助空间隔绝实现武艺蜕变。这种现象在现代社会演变为新的形式：创业者蛰伏于车库孵化项目，学者蛰伏书斋十年磨剑。值得关注的是，数字化时代催生了"数字蛰伏"现象，表现为创作者暂时停更作品而积蓄灵感。</w:t>
      </w:r>
    </w:p>
    <w:p w14:paraId="4336CE74" w14:textId="77777777" w:rsidR="00DF54BD" w:rsidRDefault="00DF54BD">
      <w:pPr>
        <w:rPr>
          <w:rFonts w:hint="eastAsia"/>
        </w:rPr>
      </w:pPr>
    </w:p>
    <w:p w14:paraId="5E44906B" w14:textId="77777777" w:rsidR="00DF54BD" w:rsidRDefault="00DF54BD">
      <w:pPr>
        <w:rPr>
          <w:rFonts w:hint="eastAsia"/>
        </w:rPr>
      </w:pPr>
    </w:p>
    <w:p w14:paraId="50BBDD43" w14:textId="77777777" w:rsidR="00DF54BD" w:rsidRDefault="00DF54BD">
      <w:pPr>
        <w:rPr>
          <w:rFonts w:hint="eastAsia"/>
        </w:rPr>
      </w:pPr>
      <w:r>
        <w:rPr>
          <w:rFonts w:hint="eastAsia"/>
        </w:rPr>
        <w:t>现代语境的延伸解读</w:t>
      </w:r>
    </w:p>
    <w:p w14:paraId="52366040" w14:textId="77777777" w:rsidR="00DF54BD" w:rsidRDefault="00DF54BD">
      <w:pPr>
        <w:rPr>
          <w:rFonts w:hint="eastAsia"/>
        </w:rPr>
      </w:pPr>
      <w:r>
        <w:rPr>
          <w:rFonts w:hint="eastAsia"/>
        </w:rPr>
        <w:t>商业领域将"蛰伏战略"视为关键战术，小米创业初期的"秘密研发"阶段即属典型。投资领域常用"蛰伏期"评估项目潜力，科技巨头常在专利池中蛰伏多年后才推出革命性产品。心理学研究发现，"蛰伏模式"对人类创造力有独特价值，诺贝尔奖获得者的突破性成果多在经历较长时间的学术沉寂期后产生。</w:t>
      </w:r>
    </w:p>
    <w:p w14:paraId="1AF8B53A" w14:textId="77777777" w:rsidR="00DF54BD" w:rsidRDefault="00DF54BD">
      <w:pPr>
        <w:rPr>
          <w:rFonts w:hint="eastAsia"/>
        </w:rPr>
      </w:pPr>
    </w:p>
    <w:p w14:paraId="740824A4" w14:textId="77777777" w:rsidR="00DF54BD" w:rsidRDefault="00DF54BD">
      <w:pPr>
        <w:rPr>
          <w:rFonts w:hint="eastAsia"/>
        </w:rPr>
      </w:pPr>
    </w:p>
    <w:p w14:paraId="04031C56" w14:textId="77777777" w:rsidR="00DF54BD" w:rsidRDefault="00DF54BD">
      <w:pPr>
        <w:rPr>
          <w:rFonts w:hint="eastAsia"/>
        </w:rPr>
      </w:pPr>
      <w:r>
        <w:rPr>
          <w:rFonts w:hint="eastAsia"/>
        </w:rPr>
        <w:t>文化符号的当代表达</w:t>
      </w:r>
    </w:p>
    <w:p w14:paraId="790334B7" w14:textId="77777777" w:rsidR="00DF54BD" w:rsidRDefault="00DF54BD">
      <w:pPr>
        <w:rPr>
          <w:rFonts w:hint="eastAsia"/>
        </w:rPr>
      </w:pPr>
      <w:r>
        <w:rPr>
          <w:rFonts w:hint="eastAsia"/>
        </w:rPr>
        <w:t>当代文艺作品热衷重构蛰伏意象：动画电影《千与千寻》里无脸男的观察姿态，《海贼王》路飞东海篇的蛰伏成长，都暗含东方哲学智慧。社交媒体时代，"蛰伏系"青年群体悄然兴起，他们选择暂时退出竞争赛道，通过技能沉淀实现弯道超车。这种生存策略恰好印证了《周易》"潜龙勿用"的古老智慧。</w:t>
      </w:r>
    </w:p>
    <w:p w14:paraId="25617FC6" w14:textId="77777777" w:rsidR="00DF54BD" w:rsidRDefault="00DF54BD">
      <w:pPr>
        <w:rPr>
          <w:rFonts w:hint="eastAsia"/>
        </w:rPr>
      </w:pPr>
    </w:p>
    <w:p w14:paraId="5D378FEB" w14:textId="77777777" w:rsidR="00DF54BD" w:rsidRDefault="00DF54BD">
      <w:pPr>
        <w:rPr>
          <w:rFonts w:hint="eastAsia"/>
        </w:rPr>
      </w:pPr>
    </w:p>
    <w:p w14:paraId="0920054B" w14:textId="77777777" w:rsidR="00DF54BD" w:rsidRDefault="00DF54BD">
      <w:pPr>
        <w:rPr>
          <w:rFonts w:hint="eastAsia"/>
        </w:rPr>
      </w:pPr>
      <w:r>
        <w:rPr>
          <w:rFonts w:hint="eastAsia"/>
        </w:rPr>
        <w:t>跨文化比较视角</w:t>
      </w:r>
    </w:p>
    <w:p w14:paraId="7CBEBF8E" w14:textId="77777777" w:rsidR="00DF54BD" w:rsidRDefault="00DF54BD">
      <w:pPr>
        <w:rPr>
          <w:rFonts w:hint="eastAsia"/>
        </w:rPr>
      </w:pPr>
      <w:r>
        <w:rPr>
          <w:rFonts w:hint="eastAsia"/>
        </w:rPr>
        <w:t>对比西方文化中的类似概念发现，希腊神话中的"普罗米修斯囚禁"强调苦难磨砺，与东方"蛰伏"的主动沉淀形成互补。印度传统中的"瑜伽修行"与蛰伏哲学异曲同工，都重视内在能量的蓄积。这种文化比较提示我们：蛰伏不应被简单理解为停滞，而是蕴含质变的孕育过程。</w:t>
      </w:r>
    </w:p>
    <w:p w14:paraId="53575479" w14:textId="77777777" w:rsidR="00DF54BD" w:rsidRDefault="00DF54BD">
      <w:pPr>
        <w:rPr>
          <w:rFonts w:hint="eastAsia"/>
        </w:rPr>
      </w:pPr>
    </w:p>
    <w:p w14:paraId="250112BD" w14:textId="77777777" w:rsidR="00DF54BD" w:rsidRDefault="00DF54BD">
      <w:pPr>
        <w:rPr>
          <w:rFonts w:hint="eastAsia"/>
        </w:rPr>
      </w:pPr>
    </w:p>
    <w:p w14:paraId="57EFAA03" w14:textId="77777777" w:rsidR="00DF54BD" w:rsidRDefault="00DF54BD">
      <w:pPr>
        <w:rPr>
          <w:rFonts w:hint="eastAsia"/>
        </w:rPr>
      </w:pPr>
      <w:r>
        <w:rPr>
          <w:rFonts w:hint="eastAsia"/>
        </w:rPr>
        <w:t>数字化时代的价值重构</w:t>
      </w:r>
    </w:p>
    <w:p w14:paraId="3C4E975D" w14:textId="77777777" w:rsidR="00DF54BD" w:rsidRDefault="00DF54BD">
      <w:pPr>
        <w:rPr>
          <w:rFonts w:hint="eastAsia"/>
        </w:rPr>
      </w:pPr>
      <w:r>
        <w:rPr>
          <w:rFonts w:hint="eastAsia"/>
        </w:rPr>
        <w:t>算法时代为蛰伏提供了新维度，知识付费领域的"知识沉淀期"、人工智能训练的"数据蛰伏期"，印证着传统智慧的时代适应性。社会学家项飙提出的"附近的消失"警示中，"蛰伏"恰可能成为重建生活韧性的策略。数据显示，知识付费用户中，坚持系统学习超过一年的群体，知识转化率提升达230%。</w:t>
      </w:r>
    </w:p>
    <w:p w14:paraId="74785038" w14:textId="77777777" w:rsidR="00DF54BD" w:rsidRDefault="00DF54BD">
      <w:pPr>
        <w:rPr>
          <w:rFonts w:hint="eastAsia"/>
        </w:rPr>
      </w:pPr>
    </w:p>
    <w:p w14:paraId="1226A920" w14:textId="77777777" w:rsidR="00DF54BD" w:rsidRDefault="00DF54BD">
      <w:pPr>
        <w:rPr>
          <w:rFonts w:hint="eastAsia"/>
        </w:rPr>
      </w:pPr>
    </w:p>
    <w:p w14:paraId="6F287FCA" w14:textId="77777777" w:rsidR="00DF54BD" w:rsidRDefault="00DF54BD">
      <w:pPr>
        <w:rPr>
          <w:rFonts w:hint="eastAsia"/>
        </w:rPr>
      </w:pPr>
      <w:r>
        <w:rPr>
          <w:rFonts w:hint="eastAsia"/>
        </w:rPr>
        <w:t>结语</w:t>
      </w:r>
    </w:p>
    <w:p w14:paraId="4EAA1C60" w14:textId="77777777" w:rsidR="00DF54BD" w:rsidRDefault="00DF54BD">
      <w:pPr>
        <w:rPr>
          <w:rFonts w:hint="eastAsia"/>
        </w:rPr>
      </w:pPr>
      <w:r>
        <w:rPr>
          <w:rFonts w:hint="eastAsia"/>
        </w:rPr>
        <w:t>从甲骨文字形到现代数字生活，"蛰伏"始终是观察世界的独特视角。它既是应对寒冬的生命策略，也是文明演进的重要机制。在加速度时代刻意练习慢思考，或许正是这个古老词语赐予当代人的智慧锦囊。当我们说"蛰伏待时"，本质上是在重构时间与价值的坐标系。</w:t>
      </w:r>
    </w:p>
    <w:p w14:paraId="3BFD73FE" w14:textId="77777777" w:rsidR="00DF54BD" w:rsidRDefault="00DF54BD">
      <w:pPr>
        <w:rPr>
          <w:rFonts w:hint="eastAsia"/>
        </w:rPr>
      </w:pPr>
    </w:p>
    <w:p w14:paraId="0D3B995A" w14:textId="77777777" w:rsidR="00DF54BD" w:rsidRDefault="00DF54BD">
      <w:pPr>
        <w:rPr>
          <w:rFonts w:hint="eastAsia"/>
        </w:rPr>
      </w:pPr>
    </w:p>
    <w:p w14:paraId="6376A3A2" w14:textId="77777777" w:rsidR="00DF54BD" w:rsidRDefault="00DF54BD">
      <w:pPr>
        <w:rPr>
          <w:rFonts w:hint="eastAsia"/>
        </w:rPr>
      </w:pPr>
      <w:r>
        <w:rPr>
          <w:rFonts w:hint="eastAsia"/>
        </w:rPr>
        <w:t>本文是由懂得生活网（dongdeshenghuo.com）为大家创作</w:t>
      </w:r>
    </w:p>
    <w:p w14:paraId="5BE01059" w14:textId="4276D282" w:rsidR="00DB25B5" w:rsidRDefault="00DB25B5"/>
    <w:sectPr w:rsidR="00DB2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B5"/>
    <w:rsid w:val="00277131"/>
    <w:rsid w:val="00DB25B5"/>
    <w:rsid w:val="00DF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0D8BD-7736-49AE-BBB6-9DDDFE82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5B5"/>
    <w:rPr>
      <w:rFonts w:cstheme="majorBidi"/>
      <w:color w:val="2F5496" w:themeColor="accent1" w:themeShade="BF"/>
      <w:sz w:val="28"/>
      <w:szCs w:val="28"/>
    </w:rPr>
  </w:style>
  <w:style w:type="character" w:customStyle="1" w:styleId="50">
    <w:name w:val="标题 5 字符"/>
    <w:basedOn w:val="a0"/>
    <w:link w:val="5"/>
    <w:uiPriority w:val="9"/>
    <w:semiHidden/>
    <w:rsid w:val="00DB25B5"/>
    <w:rPr>
      <w:rFonts w:cstheme="majorBidi"/>
      <w:color w:val="2F5496" w:themeColor="accent1" w:themeShade="BF"/>
      <w:sz w:val="24"/>
    </w:rPr>
  </w:style>
  <w:style w:type="character" w:customStyle="1" w:styleId="60">
    <w:name w:val="标题 6 字符"/>
    <w:basedOn w:val="a0"/>
    <w:link w:val="6"/>
    <w:uiPriority w:val="9"/>
    <w:semiHidden/>
    <w:rsid w:val="00DB25B5"/>
    <w:rPr>
      <w:rFonts w:cstheme="majorBidi"/>
      <w:b/>
      <w:bCs/>
      <w:color w:val="2F5496" w:themeColor="accent1" w:themeShade="BF"/>
    </w:rPr>
  </w:style>
  <w:style w:type="character" w:customStyle="1" w:styleId="70">
    <w:name w:val="标题 7 字符"/>
    <w:basedOn w:val="a0"/>
    <w:link w:val="7"/>
    <w:uiPriority w:val="9"/>
    <w:semiHidden/>
    <w:rsid w:val="00DB25B5"/>
    <w:rPr>
      <w:rFonts w:cstheme="majorBidi"/>
      <w:b/>
      <w:bCs/>
      <w:color w:val="595959" w:themeColor="text1" w:themeTint="A6"/>
    </w:rPr>
  </w:style>
  <w:style w:type="character" w:customStyle="1" w:styleId="80">
    <w:name w:val="标题 8 字符"/>
    <w:basedOn w:val="a0"/>
    <w:link w:val="8"/>
    <w:uiPriority w:val="9"/>
    <w:semiHidden/>
    <w:rsid w:val="00DB25B5"/>
    <w:rPr>
      <w:rFonts w:cstheme="majorBidi"/>
      <w:color w:val="595959" w:themeColor="text1" w:themeTint="A6"/>
    </w:rPr>
  </w:style>
  <w:style w:type="character" w:customStyle="1" w:styleId="90">
    <w:name w:val="标题 9 字符"/>
    <w:basedOn w:val="a0"/>
    <w:link w:val="9"/>
    <w:uiPriority w:val="9"/>
    <w:semiHidden/>
    <w:rsid w:val="00DB25B5"/>
    <w:rPr>
      <w:rFonts w:eastAsiaTheme="majorEastAsia" w:cstheme="majorBidi"/>
      <w:color w:val="595959" w:themeColor="text1" w:themeTint="A6"/>
    </w:rPr>
  </w:style>
  <w:style w:type="paragraph" w:styleId="a3">
    <w:name w:val="Title"/>
    <w:basedOn w:val="a"/>
    <w:next w:val="a"/>
    <w:link w:val="a4"/>
    <w:uiPriority w:val="10"/>
    <w:qFormat/>
    <w:rsid w:val="00DB2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5B5"/>
    <w:pPr>
      <w:spacing w:before="160"/>
      <w:jc w:val="center"/>
    </w:pPr>
    <w:rPr>
      <w:i/>
      <w:iCs/>
      <w:color w:val="404040" w:themeColor="text1" w:themeTint="BF"/>
    </w:rPr>
  </w:style>
  <w:style w:type="character" w:customStyle="1" w:styleId="a8">
    <w:name w:val="引用 字符"/>
    <w:basedOn w:val="a0"/>
    <w:link w:val="a7"/>
    <w:uiPriority w:val="29"/>
    <w:rsid w:val="00DB25B5"/>
    <w:rPr>
      <w:i/>
      <w:iCs/>
      <w:color w:val="404040" w:themeColor="text1" w:themeTint="BF"/>
    </w:rPr>
  </w:style>
  <w:style w:type="paragraph" w:styleId="a9">
    <w:name w:val="List Paragraph"/>
    <w:basedOn w:val="a"/>
    <w:uiPriority w:val="34"/>
    <w:qFormat/>
    <w:rsid w:val="00DB25B5"/>
    <w:pPr>
      <w:ind w:left="720"/>
      <w:contextualSpacing/>
    </w:pPr>
  </w:style>
  <w:style w:type="character" w:styleId="aa">
    <w:name w:val="Intense Emphasis"/>
    <w:basedOn w:val="a0"/>
    <w:uiPriority w:val="21"/>
    <w:qFormat/>
    <w:rsid w:val="00DB25B5"/>
    <w:rPr>
      <w:i/>
      <w:iCs/>
      <w:color w:val="2F5496" w:themeColor="accent1" w:themeShade="BF"/>
    </w:rPr>
  </w:style>
  <w:style w:type="paragraph" w:styleId="ab">
    <w:name w:val="Intense Quote"/>
    <w:basedOn w:val="a"/>
    <w:next w:val="a"/>
    <w:link w:val="ac"/>
    <w:uiPriority w:val="30"/>
    <w:qFormat/>
    <w:rsid w:val="00DB2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5B5"/>
    <w:rPr>
      <w:i/>
      <w:iCs/>
      <w:color w:val="2F5496" w:themeColor="accent1" w:themeShade="BF"/>
    </w:rPr>
  </w:style>
  <w:style w:type="character" w:styleId="ad">
    <w:name w:val="Intense Reference"/>
    <w:basedOn w:val="a0"/>
    <w:uiPriority w:val="32"/>
    <w:qFormat/>
    <w:rsid w:val="00DB2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