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0EE1" w14:textId="77777777" w:rsidR="00EC30D2" w:rsidRDefault="00EC30D2">
      <w:pPr>
        <w:rPr>
          <w:rFonts w:hint="eastAsia"/>
        </w:rPr>
      </w:pPr>
    </w:p>
    <w:p w14:paraId="44FE4C5C" w14:textId="77777777" w:rsidR="00EC30D2" w:rsidRDefault="00EC30D2">
      <w:pPr>
        <w:rPr>
          <w:rFonts w:hint="eastAsia"/>
        </w:rPr>
      </w:pPr>
      <w:r>
        <w:rPr>
          <w:rFonts w:hint="eastAsia"/>
        </w:rPr>
        <w:t>粥的拼音组词部首笔画</w:t>
      </w:r>
    </w:p>
    <w:p w14:paraId="07202EFB" w14:textId="77777777" w:rsidR="00EC30D2" w:rsidRDefault="00EC30D2">
      <w:pPr>
        <w:rPr>
          <w:rFonts w:hint="eastAsia"/>
        </w:rPr>
      </w:pPr>
      <w:r>
        <w:rPr>
          <w:rFonts w:hint="eastAsia"/>
        </w:rPr>
        <w:t>“粥”这个字由“米”和“鬻”的上半部分组合而成，读音为“zhōu”或“yù”，在不同语境中对应不同含义与用法。作为日常饮食的重要符号，它的结构和意义蕴藏着丰富的文化内涵，值得深入探讨。</w:t>
      </w:r>
    </w:p>
    <w:p w14:paraId="1E9EA90E" w14:textId="77777777" w:rsidR="00EC30D2" w:rsidRDefault="00EC30D2">
      <w:pPr>
        <w:rPr>
          <w:rFonts w:hint="eastAsia"/>
        </w:rPr>
      </w:pPr>
    </w:p>
    <w:p w14:paraId="6792226E" w14:textId="77777777" w:rsidR="00EC30D2" w:rsidRDefault="00EC30D2">
      <w:pPr>
        <w:rPr>
          <w:rFonts w:hint="eastAsia"/>
        </w:rPr>
      </w:pPr>
    </w:p>
    <w:p w14:paraId="63A6CD5D" w14:textId="77777777" w:rsidR="00EC30D2" w:rsidRDefault="00EC30D2">
      <w:pPr>
        <w:rPr>
          <w:rFonts w:hint="eastAsia"/>
        </w:rPr>
      </w:pPr>
      <w:r>
        <w:rPr>
          <w:rFonts w:hint="eastAsia"/>
        </w:rPr>
        <w:t>拼音解析与多音字现象</w:t>
      </w:r>
    </w:p>
    <w:p w14:paraId="49190B57" w14:textId="77777777" w:rsidR="00EC30D2" w:rsidRDefault="00EC30D2">
      <w:pPr>
        <w:rPr>
          <w:rFonts w:hint="eastAsia"/>
        </w:rPr>
      </w:pPr>
      <w:r>
        <w:rPr>
          <w:rFonts w:hint="eastAsia"/>
        </w:rPr>
        <w:t>“粥”字的主流读音为“zhōu”，如常见的“白粥”“米粥”。当读作“yù”时，多用于特定词汇，例如《诗经》中的“粺(bài)食不饱，衣帛不足，粥(yù)粥乎其无志也”。这种多音现象体现了汉字音义演变的独特性，也呼应了古汉语与现代汉语间的差异。</w:t>
      </w:r>
    </w:p>
    <w:p w14:paraId="647E2460" w14:textId="77777777" w:rsidR="00EC30D2" w:rsidRDefault="00EC30D2">
      <w:pPr>
        <w:rPr>
          <w:rFonts w:hint="eastAsia"/>
        </w:rPr>
      </w:pPr>
    </w:p>
    <w:p w14:paraId="636244D7" w14:textId="77777777" w:rsidR="00EC30D2" w:rsidRDefault="00EC30D2">
      <w:pPr>
        <w:rPr>
          <w:rFonts w:hint="eastAsia"/>
        </w:rPr>
      </w:pPr>
    </w:p>
    <w:p w14:paraId="7CE755C5" w14:textId="77777777" w:rsidR="00EC30D2" w:rsidRDefault="00EC30D2">
      <w:pPr>
        <w:rPr>
          <w:rFonts w:hint="eastAsia"/>
        </w:rPr>
      </w:pPr>
      <w:r>
        <w:rPr>
          <w:rFonts w:hint="eastAsia"/>
        </w:rPr>
        <w:t>部首溯源与造字结构</w:t>
      </w:r>
    </w:p>
    <w:p w14:paraId="1B31851C" w14:textId="77777777" w:rsidR="00EC30D2" w:rsidRDefault="00EC30D2">
      <w:pPr>
        <w:rPr>
          <w:rFonts w:hint="eastAsia"/>
        </w:rPr>
      </w:pPr>
      <w:r>
        <w:rPr>
          <w:rFonts w:hint="eastAsia"/>
        </w:rPr>
        <w:t>从字形观察，“粥”的部首为“米”，强调其与谷物的直接关联。该字属于上下结构，上部“鬻”的部分通过四点水（灬）象征热气蒸腾，下半部“米”则具象指代原料。在甲骨文与金文中，此类组合常以容器与谷物符号呈现，直观表达煮食过程，这种象形性在现代汉字中得以部分保留。</w:t>
      </w:r>
    </w:p>
    <w:p w14:paraId="1A69E12A" w14:textId="77777777" w:rsidR="00EC30D2" w:rsidRDefault="00EC30D2">
      <w:pPr>
        <w:rPr>
          <w:rFonts w:hint="eastAsia"/>
        </w:rPr>
      </w:pPr>
    </w:p>
    <w:p w14:paraId="0A97663F" w14:textId="77777777" w:rsidR="00EC30D2" w:rsidRDefault="00EC30D2">
      <w:pPr>
        <w:rPr>
          <w:rFonts w:hint="eastAsia"/>
        </w:rPr>
      </w:pPr>
    </w:p>
    <w:p w14:paraId="6F00D08E" w14:textId="77777777" w:rsidR="00EC30D2" w:rsidRDefault="00EC30D2">
      <w:pPr>
        <w:rPr>
          <w:rFonts w:hint="eastAsia"/>
        </w:rPr>
      </w:pPr>
      <w:r>
        <w:rPr>
          <w:rFonts w:hint="eastAsia"/>
        </w:rPr>
        <w:t>部首“米”的深层含义</w:t>
      </w:r>
    </w:p>
    <w:p w14:paraId="7C56C968" w14:textId="77777777" w:rsidR="00EC30D2" w:rsidRDefault="00EC30D2">
      <w:pPr>
        <w:rPr>
          <w:rFonts w:hint="eastAsia"/>
        </w:rPr>
      </w:pPr>
      <w:r>
        <w:rPr>
          <w:rFonts w:hint="eastAsia"/>
        </w:rPr>
        <w:t>作为偏旁部首，“米”在汉字系统中占据特殊地位，涉及粮食、农业和生活领域，如“粮”“糖”“粉”等字均以此为根基。这种集中体现农耕文明的构字逻辑，反映了先民对基础生存资源的重视。</w:t>
      </w:r>
    </w:p>
    <w:p w14:paraId="59644816" w14:textId="77777777" w:rsidR="00EC30D2" w:rsidRDefault="00EC30D2">
      <w:pPr>
        <w:rPr>
          <w:rFonts w:hint="eastAsia"/>
        </w:rPr>
      </w:pPr>
    </w:p>
    <w:p w14:paraId="4977B301" w14:textId="77777777" w:rsidR="00EC30D2" w:rsidRDefault="00EC30D2">
      <w:pPr>
        <w:rPr>
          <w:rFonts w:hint="eastAsia"/>
        </w:rPr>
      </w:pPr>
    </w:p>
    <w:p w14:paraId="773DEF94" w14:textId="77777777" w:rsidR="00EC30D2" w:rsidRDefault="00EC30D2">
      <w:pPr>
        <w:rPr>
          <w:rFonts w:hint="eastAsia"/>
        </w:rPr>
      </w:pPr>
      <w:r>
        <w:rPr>
          <w:rFonts w:hint="eastAsia"/>
        </w:rPr>
        <w:t>笔画解析与书法规则</w:t>
      </w:r>
    </w:p>
    <w:p w14:paraId="6BD9D324" w14:textId="77777777" w:rsidR="00EC30D2" w:rsidRDefault="00EC30D2">
      <w:pPr>
        <w:rPr>
          <w:rFonts w:hint="eastAsia"/>
        </w:rPr>
      </w:pPr>
      <w:r>
        <w:rPr>
          <w:rFonts w:hint="eastAsia"/>
        </w:rPr>
        <w:t>传统楷书中，“粥”字共12画，笔画顺序为：点、撇、横、竖、撇、捺、点、撇、横、竖、撇、点。书写时需注意左右均衡，四点水（灬）宜舒展以保持整体平衡。在行草书中，此字常采用简省笔画处理，如将中段结构连笔，体现书法动态美。</w:t>
      </w:r>
    </w:p>
    <w:p w14:paraId="169AC307" w14:textId="77777777" w:rsidR="00EC30D2" w:rsidRDefault="00EC30D2">
      <w:pPr>
        <w:rPr>
          <w:rFonts w:hint="eastAsia"/>
        </w:rPr>
      </w:pPr>
    </w:p>
    <w:p w14:paraId="7A5F3175" w14:textId="77777777" w:rsidR="00EC30D2" w:rsidRDefault="00EC30D2">
      <w:pPr>
        <w:rPr>
          <w:rFonts w:hint="eastAsia"/>
        </w:rPr>
      </w:pPr>
    </w:p>
    <w:p w14:paraId="65B09139" w14:textId="77777777" w:rsidR="00EC30D2" w:rsidRDefault="00EC30D2">
      <w:pPr>
        <w:rPr>
          <w:rFonts w:hint="eastAsia"/>
        </w:rPr>
      </w:pPr>
      <w:r>
        <w:rPr>
          <w:rFonts w:hint="eastAsia"/>
        </w:rPr>
        <w:t>文化语境中的意象延伸</w:t>
      </w:r>
    </w:p>
    <w:p w14:paraId="0516E3DD" w14:textId="77777777" w:rsidR="00EC30D2" w:rsidRDefault="00EC30D2">
      <w:pPr>
        <w:rPr>
          <w:rFonts w:hint="eastAsia"/>
        </w:rPr>
      </w:pPr>
      <w:r>
        <w:rPr>
          <w:rFonts w:hint="eastAsia"/>
        </w:rPr>
        <w:t>“粥”超越饮食层面形成多元文化符号：“佛粥”象征慈悲布施，“药粥”承载养生智慧，“寒食粥”关联历史典故。宋代《太平惠民和剂局方》记载多种药食配伍粥方，如“杏仁粥治咳嗽”，体现传统“药食同源”理念。</w:t>
      </w:r>
    </w:p>
    <w:p w14:paraId="0BBCF77C" w14:textId="77777777" w:rsidR="00EC30D2" w:rsidRDefault="00EC30D2">
      <w:pPr>
        <w:rPr>
          <w:rFonts w:hint="eastAsia"/>
        </w:rPr>
      </w:pPr>
    </w:p>
    <w:p w14:paraId="1FFD79CA" w14:textId="77777777" w:rsidR="00EC30D2" w:rsidRDefault="00EC30D2">
      <w:pPr>
        <w:rPr>
          <w:rFonts w:hint="eastAsia"/>
        </w:rPr>
      </w:pPr>
    </w:p>
    <w:p w14:paraId="648804D9" w14:textId="77777777" w:rsidR="00EC30D2" w:rsidRDefault="00EC30D2">
      <w:pPr>
        <w:rPr>
          <w:rFonts w:hint="eastAsia"/>
        </w:rPr>
      </w:pPr>
      <w:r>
        <w:rPr>
          <w:rFonts w:hint="eastAsia"/>
        </w:rPr>
        <w:t>烹饪技艺与现代创新</w:t>
      </w:r>
    </w:p>
    <w:p w14:paraId="3710822D" w14:textId="77777777" w:rsidR="00EC30D2" w:rsidRDefault="00EC30D2">
      <w:pPr>
        <w:rPr>
          <w:rFonts w:hint="eastAsia"/>
        </w:rPr>
      </w:pPr>
      <w:r>
        <w:rPr>
          <w:rFonts w:hint="eastAsia"/>
        </w:rPr>
        <w:t>传统粥品讲究火候掌控，文火慢熬使淀粉完全糊化。现代厨房引入破壁机、电饭煲等电器，简化程序但保留核心工艺。分子料理领域更出现泡沫粥、低温慢煮粥等创新形态，拓展味觉边界。</w:t>
      </w:r>
    </w:p>
    <w:p w14:paraId="444AA641" w14:textId="77777777" w:rsidR="00EC30D2" w:rsidRDefault="00EC30D2">
      <w:pPr>
        <w:rPr>
          <w:rFonts w:hint="eastAsia"/>
        </w:rPr>
      </w:pPr>
    </w:p>
    <w:p w14:paraId="63997148" w14:textId="77777777" w:rsidR="00EC30D2" w:rsidRDefault="00EC30D2">
      <w:pPr>
        <w:rPr>
          <w:rFonts w:hint="eastAsia"/>
        </w:rPr>
      </w:pPr>
    </w:p>
    <w:p w14:paraId="444E855B" w14:textId="77777777" w:rsidR="00EC30D2" w:rsidRDefault="00EC30D2">
      <w:pPr>
        <w:rPr>
          <w:rFonts w:hint="eastAsia"/>
        </w:rPr>
      </w:pPr>
      <w:r>
        <w:rPr>
          <w:rFonts w:hint="eastAsia"/>
        </w:rPr>
        <w:t>方言差异与语音趣味</w:t>
      </w:r>
    </w:p>
    <w:p w14:paraId="351F5879" w14:textId="77777777" w:rsidR="00EC30D2" w:rsidRDefault="00EC30D2">
      <w:pPr>
        <w:rPr>
          <w:rFonts w:hint="eastAsia"/>
        </w:rPr>
      </w:pPr>
      <w:r>
        <w:rPr>
          <w:rFonts w:hint="eastAsia"/>
        </w:rPr>
        <w:t>方言中“粥”发音多变，粤语作“zuk1”，吴语近“tsoe”，闽南语读“j?”，体现地域文化差异。网络用语中“打工人早餐粥”等新创表达将传统词汇融入现代生活场景，形成生动的语言互动。</w:t>
      </w:r>
    </w:p>
    <w:p w14:paraId="0D2F0E38" w14:textId="77777777" w:rsidR="00EC30D2" w:rsidRDefault="00EC30D2">
      <w:pPr>
        <w:rPr>
          <w:rFonts w:hint="eastAsia"/>
        </w:rPr>
      </w:pPr>
    </w:p>
    <w:p w14:paraId="1EF48707" w14:textId="77777777" w:rsidR="00EC30D2" w:rsidRDefault="00EC30D2">
      <w:pPr>
        <w:rPr>
          <w:rFonts w:hint="eastAsia"/>
        </w:rPr>
      </w:pPr>
    </w:p>
    <w:p w14:paraId="0CB8DC81" w14:textId="77777777" w:rsidR="00EC30D2" w:rsidRDefault="00EC30D2">
      <w:pPr>
        <w:rPr>
          <w:rFonts w:hint="eastAsia"/>
        </w:rPr>
      </w:pPr>
      <w:r>
        <w:rPr>
          <w:rFonts w:hint="eastAsia"/>
        </w:rPr>
        <w:t>字形演变与考古断代</w:t>
      </w:r>
    </w:p>
    <w:p w14:paraId="515E0C36" w14:textId="77777777" w:rsidR="00EC30D2" w:rsidRDefault="00EC30D2">
      <w:pPr>
        <w:rPr>
          <w:rFonts w:hint="eastAsia"/>
        </w:rPr>
      </w:pPr>
      <w:r>
        <w:rPr>
          <w:rFonts w:hint="eastAsia"/>
        </w:rPr>
        <w:t>考古文字显示，商代甲骨文“粥”字形似炊具内盛谷物，至秦汉时期简化为“米”与“鬻”的组合。这种视觉语言的变化轨迹，揭示汉字从象形到表意的演化规律，见证中华文明五千年连绵不绝。</w:t>
      </w:r>
    </w:p>
    <w:p w14:paraId="51A6A506" w14:textId="77777777" w:rsidR="00EC30D2" w:rsidRDefault="00EC30D2">
      <w:pPr>
        <w:rPr>
          <w:rFonts w:hint="eastAsia"/>
        </w:rPr>
      </w:pPr>
    </w:p>
    <w:p w14:paraId="3720EAE8" w14:textId="77777777" w:rsidR="00EC30D2" w:rsidRDefault="00EC30D2">
      <w:pPr>
        <w:rPr>
          <w:rFonts w:hint="eastAsia"/>
        </w:rPr>
      </w:pPr>
    </w:p>
    <w:p w14:paraId="346690B3" w14:textId="77777777" w:rsidR="00EC30D2" w:rsidRDefault="00EC30D2">
      <w:pPr>
        <w:rPr>
          <w:rFonts w:hint="eastAsia"/>
        </w:rPr>
      </w:pPr>
      <w:r>
        <w:rPr>
          <w:rFonts w:hint="eastAsia"/>
        </w:rPr>
        <w:t>结语</w:t>
      </w:r>
    </w:p>
    <w:p w14:paraId="2B3241EE" w14:textId="77777777" w:rsidR="00EC30D2" w:rsidRDefault="00EC30D2">
      <w:pPr>
        <w:rPr>
          <w:rFonts w:hint="eastAsia"/>
        </w:rPr>
      </w:pPr>
      <w:r>
        <w:rPr>
          <w:rFonts w:hint="eastAsia"/>
        </w:rPr>
        <w:t>从篆刻印章到日常餐桌，“粥”字联结着古老智慧与鲜活生活。探析其拼音、部首与笔画，犹如开启一扇文化记忆之门，透过方寸字形感受华夏民族对自然、生命与美学的独特理解。</w:t>
      </w:r>
    </w:p>
    <w:p w14:paraId="321020AA" w14:textId="77777777" w:rsidR="00EC30D2" w:rsidRDefault="00EC30D2">
      <w:pPr>
        <w:rPr>
          <w:rFonts w:hint="eastAsia"/>
        </w:rPr>
      </w:pPr>
    </w:p>
    <w:p w14:paraId="3CA59D88" w14:textId="77777777" w:rsidR="00EC30D2" w:rsidRDefault="00EC30D2">
      <w:pPr>
        <w:rPr>
          <w:rFonts w:hint="eastAsia"/>
        </w:rPr>
      </w:pPr>
    </w:p>
    <w:p w14:paraId="6CB92117" w14:textId="77777777" w:rsidR="00EC30D2" w:rsidRDefault="00EC3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919BC" w14:textId="389950AF" w:rsidR="00B02F02" w:rsidRDefault="00B02F02"/>
    <w:sectPr w:rsidR="00B0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02"/>
    <w:rsid w:val="00277131"/>
    <w:rsid w:val="00B02F02"/>
    <w:rsid w:val="00EC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24E8E-EB37-4F19-A61B-51DFFAD0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