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526E" w14:textId="77777777" w:rsidR="002C565D" w:rsidRDefault="002C565D">
      <w:pPr>
        <w:rPr>
          <w:rFonts w:hint="eastAsia"/>
        </w:rPr>
      </w:pPr>
    </w:p>
    <w:p w14:paraId="616CF899" w14:textId="77777777" w:rsidR="002C565D" w:rsidRDefault="002C565D">
      <w:pPr>
        <w:rPr>
          <w:rFonts w:hint="eastAsia"/>
        </w:rPr>
      </w:pPr>
      <w:r>
        <w:rPr>
          <w:rFonts w:hint="eastAsia"/>
        </w:rPr>
        <w:t>粥的拼音和组词</w:t>
      </w:r>
    </w:p>
    <w:p w14:paraId="4437FD4D" w14:textId="77777777" w:rsidR="002C565D" w:rsidRDefault="002C565D">
      <w:pPr>
        <w:rPr>
          <w:rFonts w:hint="eastAsia"/>
        </w:rPr>
      </w:pPr>
      <w:r>
        <w:rPr>
          <w:rFonts w:hint="eastAsia"/>
        </w:rPr>
        <w:t>“粥”字的拼音为“zhōu”，是汉语中常见的一个字。作为单音节词，它广泛出现在日常口语与文学创作中。无论南方人偏好的米粥，还是北方冬季流行的八宝粥，“粥”始终与温暖、滋养的生活场景紧密相连。掌握其拼音与组词规律，不仅能提升语言表达能力，还能深入理解传统文化的饮食智慧。</w:t>
      </w:r>
    </w:p>
    <w:p w14:paraId="3B810D56" w14:textId="77777777" w:rsidR="002C565D" w:rsidRDefault="002C565D">
      <w:pPr>
        <w:rPr>
          <w:rFonts w:hint="eastAsia"/>
        </w:rPr>
      </w:pPr>
    </w:p>
    <w:p w14:paraId="77FF0E50" w14:textId="77777777" w:rsidR="002C565D" w:rsidRDefault="002C565D">
      <w:pPr>
        <w:rPr>
          <w:rFonts w:hint="eastAsia"/>
        </w:rPr>
      </w:pPr>
    </w:p>
    <w:p w14:paraId="2064DD09" w14:textId="77777777" w:rsidR="002C565D" w:rsidRDefault="002C565D">
      <w:pPr>
        <w:rPr>
          <w:rFonts w:hint="eastAsia"/>
        </w:rPr>
      </w:pPr>
      <w:r>
        <w:rPr>
          <w:rFonts w:hint="eastAsia"/>
        </w:rPr>
        <w:t>拼音与发音技巧</w:t>
      </w:r>
    </w:p>
    <w:p w14:paraId="612678D7" w14:textId="77777777" w:rsidR="002C565D" w:rsidRDefault="002C565D">
      <w:pPr>
        <w:rPr>
          <w:rFonts w:hint="eastAsia"/>
        </w:rPr>
      </w:pPr>
      <w:r>
        <w:rPr>
          <w:rFonts w:hint="eastAsia"/>
        </w:rPr>
        <w:t>“粥”读音为平声“zhōu”，发音时需注意声母“zh”的卷舌动作，韵母“ou”需保持开口度适中。与“周（zhōu）”同音但语义不同，通过语境可区分使用场景。例如：“爷爷每日清晨必喝白粥”，此处“粥”强调液体主食；而“首都北京人说话带儿化音”中的“州”则需关联地理名称。熟练掌握平翘舌区分及开口度控制，能有效避免同音误读。</w:t>
      </w:r>
    </w:p>
    <w:p w14:paraId="60CB7B9E" w14:textId="77777777" w:rsidR="002C565D" w:rsidRDefault="002C565D">
      <w:pPr>
        <w:rPr>
          <w:rFonts w:hint="eastAsia"/>
        </w:rPr>
      </w:pPr>
    </w:p>
    <w:p w14:paraId="66D71BB4" w14:textId="77777777" w:rsidR="002C565D" w:rsidRDefault="002C565D">
      <w:pPr>
        <w:rPr>
          <w:rFonts w:hint="eastAsia"/>
        </w:rPr>
      </w:pPr>
    </w:p>
    <w:p w14:paraId="16CEEACC" w14:textId="77777777" w:rsidR="002C565D" w:rsidRDefault="002C565D">
      <w:pPr>
        <w:rPr>
          <w:rFonts w:hint="eastAsia"/>
        </w:rPr>
      </w:pPr>
      <w:r>
        <w:rPr>
          <w:rFonts w:hint="eastAsia"/>
        </w:rPr>
        <w:t>基础组词解析</w:t>
      </w:r>
    </w:p>
    <w:p w14:paraId="262064E0" w14:textId="77777777" w:rsidR="002C565D" w:rsidRDefault="002C565D">
      <w:pPr>
        <w:rPr>
          <w:rFonts w:hint="eastAsia"/>
        </w:rPr>
      </w:pPr>
      <w:r>
        <w:rPr>
          <w:rFonts w:hint="eastAsia"/>
        </w:rPr>
        <w:t>“粥”作为中心词可拓展出三类基础词汇：主食类（米粥、瘦肉粥、南瓜粥）、文化类（佛粥、斋粥）、生活类（病号粥）。其中“米粥”体现北方主食文化，“佛粥”暗含腊八节佛教传统，而“病号粥”则衍生出现代关怀语境。这些组合既展示语言灵活性，也反映社会功能的多样性。</w:t>
      </w:r>
    </w:p>
    <w:p w14:paraId="507E9C09" w14:textId="77777777" w:rsidR="002C565D" w:rsidRDefault="002C565D">
      <w:pPr>
        <w:rPr>
          <w:rFonts w:hint="eastAsia"/>
        </w:rPr>
      </w:pPr>
    </w:p>
    <w:p w14:paraId="1D76AECB" w14:textId="77777777" w:rsidR="002C565D" w:rsidRDefault="002C565D">
      <w:pPr>
        <w:rPr>
          <w:rFonts w:hint="eastAsia"/>
        </w:rPr>
      </w:pPr>
    </w:p>
    <w:p w14:paraId="7309BCDC" w14:textId="77777777" w:rsidR="002C565D" w:rsidRDefault="002C565D">
      <w:pPr>
        <w:rPr>
          <w:rFonts w:hint="eastAsia"/>
        </w:rPr>
      </w:pPr>
      <w:r>
        <w:rPr>
          <w:rFonts w:hint="eastAsia"/>
        </w:rPr>
        <w:t>成语与固定搭配</w:t>
      </w:r>
    </w:p>
    <w:p w14:paraId="2D72E25D" w14:textId="77777777" w:rsidR="002C565D" w:rsidRDefault="002C565D">
      <w:pPr>
        <w:rPr>
          <w:rFonts w:hint="eastAsia"/>
        </w:rPr>
      </w:pPr>
      <w:r>
        <w:rPr>
          <w:rFonts w:hint="eastAsia"/>
        </w:rPr>
        <w:t>成语系统中存在“断齑画粥”“僧多粥少”两个高频组合。前者源自范仲淹少年苦读时以腌菜配粥的典故，彰显勤俭品格；后者通过资源分配困境隐喻竞争关系。现代口语常将“稀粥”作为状态描述——“他最近日子过得很稀粥”，借由食材状态比喻经济拮据。这种形象化表达增强了语言感染力。</w:t>
      </w:r>
    </w:p>
    <w:p w14:paraId="0853AA60" w14:textId="77777777" w:rsidR="002C565D" w:rsidRDefault="002C565D">
      <w:pPr>
        <w:rPr>
          <w:rFonts w:hint="eastAsia"/>
        </w:rPr>
      </w:pPr>
    </w:p>
    <w:p w14:paraId="1C98CFAE" w14:textId="77777777" w:rsidR="002C565D" w:rsidRDefault="002C565D">
      <w:pPr>
        <w:rPr>
          <w:rFonts w:hint="eastAsia"/>
        </w:rPr>
      </w:pPr>
    </w:p>
    <w:p w14:paraId="739636C2" w14:textId="77777777" w:rsidR="002C565D" w:rsidRDefault="002C565D">
      <w:pPr>
        <w:rPr>
          <w:rFonts w:hint="eastAsia"/>
        </w:rPr>
      </w:pPr>
      <w:r>
        <w:rPr>
          <w:rFonts w:hint="eastAsia"/>
        </w:rPr>
        <w:t>地域方言差异</w:t>
      </w:r>
    </w:p>
    <w:p w14:paraId="248E8723" w14:textId="77777777" w:rsidR="002C565D" w:rsidRDefault="002C565D">
      <w:pPr>
        <w:rPr>
          <w:rFonts w:hint="eastAsia"/>
        </w:rPr>
      </w:pPr>
      <w:r>
        <w:rPr>
          <w:rFonts w:hint="eastAsia"/>
        </w:rPr>
        <w:t>南北方言对“粥”的表述呈现差异：吴方言区常说“粥”（近“滋”音），而川渝地区则加儿化音读作“粥儿”。饮食差异同样显著——粤式粥品的“生滚粥”强调现煮现食，北方“棒子茬子粥”突显粗粮养生理念。跨地域交流时需注意发音调整，如上海“泡饭粥”实指冷饭加水，与标准意义存在内涵偏差。</w:t>
      </w:r>
    </w:p>
    <w:p w14:paraId="45FA7A37" w14:textId="77777777" w:rsidR="002C565D" w:rsidRDefault="002C565D">
      <w:pPr>
        <w:rPr>
          <w:rFonts w:hint="eastAsia"/>
        </w:rPr>
      </w:pPr>
    </w:p>
    <w:p w14:paraId="7879BDC2" w14:textId="77777777" w:rsidR="002C565D" w:rsidRDefault="002C565D">
      <w:pPr>
        <w:rPr>
          <w:rFonts w:hint="eastAsia"/>
        </w:rPr>
      </w:pPr>
    </w:p>
    <w:p w14:paraId="318207D2" w14:textId="77777777" w:rsidR="002C565D" w:rsidRDefault="002C565D">
      <w:pPr>
        <w:rPr>
          <w:rFonts w:hint="eastAsia"/>
        </w:rPr>
      </w:pPr>
      <w:r>
        <w:rPr>
          <w:rFonts w:hint="eastAsia"/>
        </w:rPr>
        <w:t>文学艺术中的意象</w:t>
      </w:r>
    </w:p>
    <w:p w14:paraId="1C2FDC98" w14:textId="77777777" w:rsidR="002C565D" w:rsidRDefault="002C565D">
      <w:pPr>
        <w:rPr>
          <w:rFonts w:hint="eastAsia"/>
        </w:rPr>
      </w:pPr>
      <w:r>
        <w:rPr>
          <w:rFonts w:hint="eastAsia"/>
        </w:rPr>
        <w:t>古典诗词借“粥”传递温情，《红楼梦》中宝玉挨打后喝的“燕窝粥”，既是疗伤良药更是亲情载体。现当代小说则赋予更多隐喻色彩，张爱玲笔下的“白米粥”映射上海弄堂的市井生活。绘画作品中，八大山人的《煮粥图》通过残粥碗碟传递孤寂心境，证明饮食符号的艺术转译功能。</w:t>
      </w:r>
    </w:p>
    <w:p w14:paraId="59D841C9" w14:textId="77777777" w:rsidR="002C565D" w:rsidRDefault="002C565D">
      <w:pPr>
        <w:rPr>
          <w:rFonts w:hint="eastAsia"/>
        </w:rPr>
      </w:pPr>
    </w:p>
    <w:p w14:paraId="101C3FA9" w14:textId="77777777" w:rsidR="002C565D" w:rsidRDefault="002C565D">
      <w:pPr>
        <w:rPr>
          <w:rFonts w:hint="eastAsia"/>
        </w:rPr>
      </w:pPr>
    </w:p>
    <w:p w14:paraId="20700C38" w14:textId="77777777" w:rsidR="002C565D" w:rsidRDefault="002C565D">
      <w:pPr>
        <w:rPr>
          <w:rFonts w:hint="eastAsia"/>
        </w:rPr>
      </w:pPr>
      <w:r>
        <w:rPr>
          <w:rFonts w:hint="eastAsia"/>
        </w:rPr>
        <w:t>现代社会的延伸应用</w:t>
      </w:r>
    </w:p>
    <w:p w14:paraId="38FB069E" w14:textId="77777777" w:rsidR="002C565D" w:rsidRDefault="002C565D">
      <w:pPr>
        <w:rPr>
          <w:rFonts w:hint="eastAsia"/>
        </w:rPr>
      </w:pPr>
      <w:r>
        <w:rPr>
          <w:rFonts w:hint="eastAsia"/>
        </w:rPr>
        <w:t>快餐时代的“养生粥”概念重构传统认知，超市货架上的燕麦粥、紫米粥满足快节奏健康需求。网络用语“佛系喝粥”谐音转化，表达随缘心态；游戏《原神》角色“胡桃”的台词“人间烟火不如一碗白粥”，将传统意象注入二次元文化。这种跨媒介传播显示语言的生命力。</w:t>
      </w:r>
    </w:p>
    <w:p w14:paraId="6A6F9EEC" w14:textId="77777777" w:rsidR="002C565D" w:rsidRDefault="002C565D">
      <w:pPr>
        <w:rPr>
          <w:rFonts w:hint="eastAsia"/>
        </w:rPr>
      </w:pPr>
    </w:p>
    <w:p w14:paraId="00C34EF0" w14:textId="77777777" w:rsidR="002C565D" w:rsidRDefault="002C565D">
      <w:pPr>
        <w:rPr>
          <w:rFonts w:hint="eastAsia"/>
        </w:rPr>
      </w:pPr>
    </w:p>
    <w:p w14:paraId="3182857C" w14:textId="77777777" w:rsidR="002C565D" w:rsidRDefault="002C565D">
      <w:pPr>
        <w:rPr>
          <w:rFonts w:hint="eastAsia"/>
        </w:rPr>
      </w:pPr>
      <w:r>
        <w:rPr>
          <w:rFonts w:hint="eastAsia"/>
        </w:rPr>
        <w:t>发音误区警示</w:t>
      </w:r>
    </w:p>
    <w:p w14:paraId="12D64477" w14:textId="77777777" w:rsidR="002C565D" w:rsidRDefault="002C565D">
      <w:pPr>
        <w:rPr>
          <w:rFonts w:hint="eastAsia"/>
        </w:rPr>
      </w:pPr>
      <w:r>
        <w:rPr>
          <w:rFonts w:hint="eastAsia"/>
        </w:rPr>
        <w:t>方言迁移常导致发音错误，如将“粥”误读为“zōu”（受“走”音干扰）。需通过声带振动对比练习纠正：发“z”时舌尖接触上齿背且无气流爆破，而发“zh”时舌尖上翘形成气流阻碍。此外，注意避免与南方方言“羹”（gēng）混淆，可通过“米粥配肉羹”对比强化记忆。</w:t>
      </w:r>
    </w:p>
    <w:p w14:paraId="33BC3EFB" w14:textId="77777777" w:rsidR="002C565D" w:rsidRDefault="002C565D">
      <w:pPr>
        <w:rPr>
          <w:rFonts w:hint="eastAsia"/>
        </w:rPr>
      </w:pPr>
    </w:p>
    <w:p w14:paraId="507810B4" w14:textId="77777777" w:rsidR="002C565D" w:rsidRDefault="002C565D">
      <w:pPr>
        <w:rPr>
          <w:rFonts w:hint="eastAsia"/>
        </w:rPr>
      </w:pPr>
    </w:p>
    <w:p w14:paraId="226CF1B2" w14:textId="77777777" w:rsidR="002C565D" w:rsidRDefault="002C565D">
      <w:pPr>
        <w:rPr>
          <w:rFonts w:hint="eastAsia"/>
        </w:rPr>
      </w:pPr>
      <w:r>
        <w:rPr>
          <w:rFonts w:hint="eastAsia"/>
        </w:rPr>
        <w:t>跨文化对比视角</w:t>
      </w:r>
    </w:p>
    <w:p w14:paraId="6428E4AE" w14:textId="77777777" w:rsidR="002C565D" w:rsidRDefault="002C565D">
      <w:pPr>
        <w:rPr>
          <w:rFonts w:hint="eastAsia"/>
        </w:rPr>
      </w:pPr>
      <w:r>
        <w:rPr>
          <w:rFonts w:hint="eastAsia"/>
        </w:rPr>
        <w:t>英文“congee”源自梵语，印度的Chapati配扁豆粥构成独特饮食传统。日本“お粥”保留中文发音的同时发展出独特文化内涵，如产后进补的“鹤子粥”。比较发现，各国粥文化虽形式各异，均承载着疗愈与家庭关怀的共通价值观，这种跨文化共性值得深入探究。</w:t>
      </w:r>
    </w:p>
    <w:p w14:paraId="33C0D401" w14:textId="77777777" w:rsidR="002C565D" w:rsidRDefault="002C565D">
      <w:pPr>
        <w:rPr>
          <w:rFonts w:hint="eastAsia"/>
        </w:rPr>
      </w:pPr>
    </w:p>
    <w:p w14:paraId="03992007" w14:textId="77777777" w:rsidR="002C565D" w:rsidRDefault="002C565D">
      <w:pPr>
        <w:rPr>
          <w:rFonts w:hint="eastAsia"/>
        </w:rPr>
      </w:pPr>
    </w:p>
    <w:p w14:paraId="3BC4F633" w14:textId="77777777" w:rsidR="002C565D" w:rsidRDefault="002C565D">
      <w:pPr>
        <w:rPr>
          <w:rFonts w:hint="eastAsia"/>
        </w:rPr>
      </w:pPr>
      <w:r>
        <w:rPr>
          <w:rFonts w:hint="eastAsia"/>
        </w:rPr>
        <w:t>语言学习建议</w:t>
      </w:r>
    </w:p>
    <w:p w14:paraId="5F5E1E7B" w14:textId="77777777" w:rsidR="002C565D" w:rsidRDefault="002C565D">
      <w:pPr>
        <w:rPr>
          <w:rFonts w:hint="eastAsia"/>
        </w:rPr>
      </w:pPr>
      <w:r>
        <w:rPr>
          <w:rFonts w:hint="eastAsia"/>
        </w:rPr>
        <w:t>初学者可通过“形声记忆法”关联“鬻”（yù，古代一种有盖的锅）理解构字原理，通过观察字形强化记忆。“粥”可延伸学习“糜”（méi，糊状食物）、“鬻”等相关字，构建立体词汇网络。日常生活记录“今日尝试的创意粥品”，形成语境化应用场景记忆法，能显著提升语言运用效率。</w:t>
      </w:r>
    </w:p>
    <w:p w14:paraId="5ABDAAE4" w14:textId="77777777" w:rsidR="002C565D" w:rsidRDefault="002C565D">
      <w:pPr>
        <w:rPr>
          <w:rFonts w:hint="eastAsia"/>
        </w:rPr>
      </w:pPr>
    </w:p>
    <w:p w14:paraId="140B1F98" w14:textId="77777777" w:rsidR="002C565D" w:rsidRDefault="002C565D">
      <w:pPr>
        <w:rPr>
          <w:rFonts w:hint="eastAsia"/>
        </w:rPr>
      </w:pPr>
    </w:p>
    <w:p w14:paraId="5026B76E" w14:textId="77777777" w:rsidR="002C565D" w:rsidRDefault="002C5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11AC8" w14:textId="09C7C6EA" w:rsidR="00960C68" w:rsidRDefault="00960C68"/>
    <w:sectPr w:rsidR="0096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68"/>
    <w:rsid w:val="00277131"/>
    <w:rsid w:val="002C565D"/>
    <w:rsid w:val="009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BBEAB-C182-48E3-A5A7-62E3ABFA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