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905F" w14:textId="77777777" w:rsidR="00614AED" w:rsidRDefault="00614AED">
      <w:pPr>
        <w:rPr>
          <w:rFonts w:hint="eastAsia"/>
        </w:rPr>
      </w:pPr>
    </w:p>
    <w:p w14:paraId="1DD563AB" w14:textId="77777777" w:rsidR="00614AED" w:rsidRDefault="00614AED">
      <w:pPr>
        <w:rPr>
          <w:rFonts w:hint="eastAsia"/>
        </w:rPr>
      </w:pPr>
      <w:r>
        <w:rPr>
          <w:rFonts w:hint="eastAsia"/>
        </w:rPr>
        <w:t>粗拙的拼音和解释是什么意思</w:t>
      </w:r>
    </w:p>
    <w:p w14:paraId="7EB86215" w14:textId="77777777" w:rsidR="00614AED" w:rsidRDefault="00614AED">
      <w:pPr>
        <w:rPr>
          <w:rFonts w:hint="eastAsia"/>
        </w:rPr>
      </w:pPr>
      <w:r>
        <w:rPr>
          <w:rFonts w:hint="eastAsia"/>
        </w:rPr>
        <w:t>“粗拙”这个词在日常语言中并不常见，但若拆解它的构成与含义，却能发现它蕴含着丰富的文学性与描述力。根据汉语拼音规则，它的正确读音是“cū zhuō”。若进一步剖析，会发现其字形由“粗”和“拙”两个单字组成，分别承载着不同维度的意义指向。</w:t>
      </w:r>
    </w:p>
    <w:p w14:paraId="1339B99C" w14:textId="77777777" w:rsidR="00614AED" w:rsidRDefault="00614AED">
      <w:pPr>
        <w:rPr>
          <w:rFonts w:hint="eastAsia"/>
        </w:rPr>
      </w:pPr>
    </w:p>
    <w:p w14:paraId="0E5247E4" w14:textId="77777777" w:rsidR="00614AED" w:rsidRDefault="00614AED">
      <w:pPr>
        <w:rPr>
          <w:rFonts w:hint="eastAsia"/>
        </w:rPr>
      </w:pPr>
    </w:p>
    <w:p w14:paraId="6490F898" w14:textId="77777777" w:rsidR="00614AED" w:rsidRDefault="00614AED">
      <w:pPr>
        <w:rPr>
          <w:rFonts w:hint="eastAsia"/>
        </w:rPr>
      </w:pPr>
      <w:r>
        <w:rPr>
          <w:rFonts w:hint="eastAsia"/>
        </w:rPr>
        <w:t>“粗”与“拙”的字义溯源</w:t>
      </w:r>
    </w:p>
    <w:p w14:paraId="4940DE8C" w14:textId="77777777" w:rsidR="00614AED" w:rsidRDefault="00614AED">
      <w:pPr>
        <w:rPr>
          <w:rFonts w:hint="eastAsia"/>
        </w:rPr>
      </w:pPr>
      <w:r>
        <w:rPr>
          <w:rFonts w:hint="eastAsia"/>
        </w:rPr>
        <w:t>单字解析中，“粗”最早见于甲骨文，本义指树木的枝干或未加工的原材料，后延伸为“不精致”“不细腻”的抽象概念。例如《史记》中“其貌粗陋”的描述，便突显外形的粗糙感。</w:t>
      </w:r>
    </w:p>
    <w:p w14:paraId="066A6EF2" w14:textId="77777777" w:rsidR="00614AED" w:rsidRDefault="00614AED">
      <w:pPr>
        <w:rPr>
          <w:rFonts w:hint="eastAsia"/>
        </w:rPr>
      </w:pPr>
    </w:p>
    <w:p w14:paraId="012EF9FA" w14:textId="77777777" w:rsidR="00614AED" w:rsidRDefault="00614AED">
      <w:pPr>
        <w:rPr>
          <w:rFonts w:hint="eastAsia"/>
        </w:rPr>
      </w:pPr>
      <w:r>
        <w:rPr>
          <w:rFonts w:hint="eastAsia"/>
        </w:rPr>
        <w:t>“拙”则始见于金文，原指手部动作的笨拙，后引申为技艺生疏。《庄子》中的“拙于用大”即以反语强调自然之道。两个字在《现代汉语词典》中被释为：“（形）粗糙；不精细；（技）笨拙；不灵巧”，二者复合后形成双重否定的强化表达。</w:t>
      </w:r>
    </w:p>
    <w:p w14:paraId="53A55CDD" w14:textId="77777777" w:rsidR="00614AED" w:rsidRDefault="00614AED">
      <w:pPr>
        <w:rPr>
          <w:rFonts w:hint="eastAsia"/>
        </w:rPr>
      </w:pPr>
    </w:p>
    <w:p w14:paraId="364B4841" w14:textId="77777777" w:rsidR="00614AED" w:rsidRDefault="00614AED">
      <w:pPr>
        <w:rPr>
          <w:rFonts w:hint="eastAsia"/>
        </w:rPr>
      </w:pPr>
    </w:p>
    <w:p w14:paraId="3A0EF62B" w14:textId="77777777" w:rsidR="00614AED" w:rsidRDefault="00614AED">
      <w:pPr>
        <w:rPr>
          <w:rFonts w:hint="eastAsia"/>
        </w:rPr>
      </w:pPr>
      <w:r>
        <w:rPr>
          <w:rFonts w:hint="eastAsia"/>
        </w:rPr>
        <w:t>文学语境中的美学价值</w:t>
      </w:r>
    </w:p>
    <w:p w14:paraId="76783557" w14:textId="77777777" w:rsidR="00614AED" w:rsidRDefault="00614AED">
      <w:pPr>
        <w:rPr>
          <w:rFonts w:hint="eastAsia"/>
        </w:rPr>
      </w:pPr>
      <w:r>
        <w:rPr>
          <w:rFonts w:hint="eastAsia"/>
        </w:rPr>
        <w:t>文人常借“粗拙”呈现返璞归真的艺术追求。齐白石晚年画作笔触刻意偏离工整，刻意营造“粗拙”感以彰显返璞归真之美。文学批评家钱谷融曾指出：“粗中有细方能见真章”，恰如苏轼评陶渊明诗“质而实绮，癯而实腴”，揭示粗拙表象下的深刻意蕴。</w:t>
      </w:r>
    </w:p>
    <w:p w14:paraId="1F4BBB04" w14:textId="77777777" w:rsidR="00614AED" w:rsidRDefault="00614AED">
      <w:pPr>
        <w:rPr>
          <w:rFonts w:hint="eastAsia"/>
        </w:rPr>
      </w:pPr>
    </w:p>
    <w:p w14:paraId="6DF0B028" w14:textId="77777777" w:rsidR="00614AED" w:rsidRDefault="00614AED">
      <w:pPr>
        <w:rPr>
          <w:rFonts w:hint="eastAsia"/>
        </w:rPr>
      </w:pPr>
    </w:p>
    <w:p w14:paraId="16B333CA" w14:textId="77777777" w:rsidR="00614AED" w:rsidRDefault="00614AED">
      <w:pPr>
        <w:rPr>
          <w:rFonts w:hint="eastAsia"/>
        </w:rPr>
      </w:pPr>
      <w:r>
        <w:rPr>
          <w:rFonts w:hint="eastAsia"/>
        </w:rPr>
        <w:t>哲学层面的辩证解读</w:t>
      </w:r>
    </w:p>
    <w:p w14:paraId="6E74D932" w14:textId="77777777" w:rsidR="00614AED" w:rsidRDefault="00614AED">
      <w:pPr>
        <w:rPr>
          <w:rFonts w:hint="eastAsia"/>
        </w:rPr>
      </w:pPr>
      <w:r>
        <w:rPr>
          <w:rFonts w:hint="eastAsia"/>
        </w:rPr>
        <w:t>道家“大巧若拙”的思想赋予“粗拙”更高哲学层次的内涵。老子认为刻意修饰往往背离本质，真正卓越的事物往往呈现出初始的朴拙状态。李渔《闲情偶寄》记述园林造景时强调：“宜拙不宜巧”，主张保留自然肌理以达成和谐之美。</w:t>
      </w:r>
    </w:p>
    <w:p w14:paraId="5F3745DC" w14:textId="77777777" w:rsidR="00614AED" w:rsidRDefault="00614AED">
      <w:pPr>
        <w:rPr>
          <w:rFonts w:hint="eastAsia"/>
        </w:rPr>
      </w:pPr>
    </w:p>
    <w:p w14:paraId="5544AC54" w14:textId="77777777" w:rsidR="00614AED" w:rsidRDefault="00614AED">
      <w:pPr>
        <w:rPr>
          <w:rFonts w:hint="eastAsia"/>
        </w:rPr>
      </w:pPr>
    </w:p>
    <w:p w14:paraId="334C9754" w14:textId="77777777" w:rsidR="00614AED" w:rsidRDefault="00614AED">
      <w:pPr>
        <w:rPr>
          <w:rFonts w:hint="eastAsia"/>
        </w:rPr>
      </w:pPr>
      <w:r>
        <w:rPr>
          <w:rFonts w:hint="eastAsia"/>
        </w:rPr>
        <w:t>跨学科领域的符号意义</w:t>
      </w:r>
    </w:p>
    <w:p w14:paraId="3284F70A" w14:textId="77777777" w:rsidR="00614AED" w:rsidRDefault="00614AED">
      <w:pPr>
        <w:rPr>
          <w:rFonts w:hint="eastAsia"/>
        </w:rPr>
      </w:pPr>
      <w:r>
        <w:rPr>
          <w:rFonts w:hint="eastAsia"/>
        </w:rPr>
        <w:t>艺术史学家肯尼斯·克拉克在《文明》中分析，中世纪手抄本刻意保留的笔误与线条瑕疵，成为时代精神载体的特殊符号。心理学研究显示，人类对“粗拙”物体的触摸能激发安全感——粗糙表面带来的细微摩擦刺激，可激活皮肤触觉神经，产生类似童年母婴接触的心理慰藉效应。</w:t>
      </w:r>
    </w:p>
    <w:p w14:paraId="2A5B4506" w14:textId="77777777" w:rsidR="00614AED" w:rsidRDefault="00614AED">
      <w:pPr>
        <w:rPr>
          <w:rFonts w:hint="eastAsia"/>
        </w:rPr>
      </w:pPr>
    </w:p>
    <w:p w14:paraId="166332CC" w14:textId="77777777" w:rsidR="00614AED" w:rsidRDefault="00614AED">
      <w:pPr>
        <w:rPr>
          <w:rFonts w:hint="eastAsia"/>
        </w:rPr>
      </w:pPr>
    </w:p>
    <w:p w14:paraId="030E08DE" w14:textId="77777777" w:rsidR="00614AED" w:rsidRDefault="00614AED">
      <w:pPr>
        <w:rPr>
          <w:rFonts w:hint="eastAsia"/>
        </w:rPr>
      </w:pPr>
      <w:r>
        <w:rPr>
          <w:rFonts w:hint="eastAsia"/>
        </w:rPr>
        <w:t>当代应用场景示例</w:t>
      </w:r>
    </w:p>
    <w:p w14:paraId="511C2A61" w14:textId="77777777" w:rsidR="00614AED" w:rsidRDefault="00614AED">
      <w:pPr>
        <w:rPr>
          <w:rFonts w:hint="eastAsia"/>
        </w:rPr>
      </w:pPr>
      <w:r>
        <w:rPr>
          <w:rFonts w:hint="eastAsia"/>
        </w:rPr>
        <w:t>建筑设计领域，“粗野主义”流派以裸露混凝土粗拙质感对抗工业文明异化；民间工艺中，日本备前烧刻意烧制出不均匀的釉色裂纹，将“粗拙”升华为品牌核心标识。甚至在数字设计中，故意保留像素化图像或马赛克效果，用技术时代的“粗拙”唤起怀旧情感。</w:t>
      </w:r>
    </w:p>
    <w:p w14:paraId="5313561D" w14:textId="77777777" w:rsidR="00614AED" w:rsidRDefault="00614AED">
      <w:pPr>
        <w:rPr>
          <w:rFonts w:hint="eastAsia"/>
        </w:rPr>
      </w:pPr>
    </w:p>
    <w:p w14:paraId="26FD355C" w14:textId="77777777" w:rsidR="00614AED" w:rsidRDefault="00614AED">
      <w:pPr>
        <w:rPr>
          <w:rFonts w:hint="eastAsia"/>
        </w:rPr>
      </w:pPr>
    </w:p>
    <w:p w14:paraId="7FA0B31D" w14:textId="77777777" w:rsidR="00614AED" w:rsidRDefault="00614AED">
      <w:pPr>
        <w:rPr>
          <w:rFonts w:hint="eastAsia"/>
        </w:rPr>
      </w:pPr>
      <w:r>
        <w:rPr>
          <w:rFonts w:hint="eastAsia"/>
        </w:rPr>
        <w:t>误读与辨析</w:t>
      </w:r>
    </w:p>
    <w:p w14:paraId="675B841D" w14:textId="77777777" w:rsidR="00614AED" w:rsidRDefault="00614AED">
      <w:pPr>
        <w:rPr>
          <w:rFonts w:hint="eastAsia"/>
        </w:rPr>
      </w:pPr>
      <w:r>
        <w:rPr>
          <w:rFonts w:hint="eastAsia"/>
        </w:rPr>
        <w:t>需注意区分“粗拙”与近义词汇。“粗鄙”侧重道德评价，含贬义色彩；“粗犷”强调气势雄浑，多用于正面描述。苏轼《於潜僧绿筠轩》诗句“可使食无肉，不可居无竹”中隐含的审美标准，正与刻意雕琢形成对比，反衬“粗拙”的精神自由。</w:t>
      </w:r>
    </w:p>
    <w:p w14:paraId="36EE9F2B" w14:textId="77777777" w:rsidR="00614AED" w:rsidRDefault="00614AED">
      <w:pPr>
        <w:rPr>
          <w:rFonts w:hint="eastAsia"/>
        </w:rPr>
      </w:pPr>
    </w:p>
    <w:p w14:paraId="3C20351E" w14:textId="77777777" w:rsidR="00614AED" w:rsidRDefault="00614AED">
      <w:pPr>
        <w:rPr>
          <w:rFonts w:hint="eastAsia"/>
        </w:rPr>
      </w:pPr>
    </w:p>
    <w:p w14:paraId="09D70602" w14:textId="77777777" w:rsidR="00614AED" w:rsidRDefault="00614AED">
      <w:pPr>
        <w:rPr>
          <w:rFonts w:hint="eastAsia"/>
        </w:rPr>
      </w:pPr>
      <w:r>
        <w:rPr>
          <w:rFonts w:hint="eastAsia"/>
        </w:rPr>
        <w:t>现代汉语的嬗变轨迹</w:t>
      </w:r>
    </w:p>
    <w:p w14:paraId="2F7C6AD7" w14:textId="77777777" w:rsidR="00614AED" w:rsidRDefault="00614AED">
      <w:pPr>
        <w:rPr>
          <w:rFonts w:hint="eastAsia"/>
        </w:rPr>
      </w:pPr>
      <w:r>
        <w:rPr>
          <w:rFonts w:hint="eastAsia"/>
        </w:rPr>
        <w:t>随着语言演化，“粗拙”使用频次有所下降，但其内核价值在美学理论与艺术实践中持续发酵。从敦煌壁画剥落的金箔到安藤忠雄清水混凝土建筑，不同时空的创作者以各自方式诠释着对“粗拙”的美学追求，印证着语言词汇超越时空的生命力。</w:t>
      </w:r>
    </w:p>
    <w:p w14:paraId="5FDD0C90" w14:textId="77777777" w:rsidR="00614AED" w:rsidRDefault="00614AED">
      <w:pPr>
        <w:rPr>
          <w:rFonts w:hint="eastAsia"/>
        </w:rPr>
      </w:pPr>
    </w:p>
    <w:p w14:paraId="0229F41B" w14:textId="77777777" w:rsidR="00614AED" w:rsidRDefault="00614AED">
      <w:pPr>
        <w:rPr>
          <w:rFonts w:hint="eastAsia"/>
        </w:rPr>
      </w:pPr>
    </w:p>
    <w:p w14:paraId="22D2ADC2" w14:textId="77777777" w:rsidR="00614AED" w:rsidRDefault="00614AED">
      <w:pPr>
        <w:rPr>
          <w:rFonts w:hint="eastAsia"/>
        </w:rPr>
      </w:pPr>
      <w:r>
        <w:rPr>
          <w:rFonts w:hint="eastAsia"/>
        </w:rPr>
        <w:t>总结与展望</w:t>
      </w:r>
    </w:p>
    <w:p w14:paraId="2495DC16" w14:textId="77777777" w:rsidR="00614AED" w:rsidRDefault="00614AED">
      <w:pPr>
        <w:rPr>
          <w:rFonts w:hint="eastAsia"/>
        </w:rPr>
      </w:pPr>
      <w:r>
        <w:rPr>
          <w:rFonts w:hint="eastAsia"/>
        </w:rPr>
        <w:t>“粗拙”作为汉语中极具张力的复合词，既承载着深厚的传统文化基因，又在当代语境中焕发新生机。它提醒我们摒弃浮躁追求本质，在技术与艺术的平衡中探寻平衡点。这种思维模式恰似中国传统哲学中的阴阳共生，将在未来持续影响人类审美体系的构建与发展。</w:t>
      </w:r>
    </w:p>
    <w:p w14:paraId="524E1BB6" w14:textId="77777777" w:rsidR="00614AED" w:rsidRDefault="00614AED">
      <w:pPr>
        <w:rPr>
          <w:rFonts w:hint="eastAsia"/>
        </w:rPr>
      </w:pPr>
    </w:p>
    <w:p w14:paraId="5CFFAEE6" w14:textId="77777777" w:rsidR="00614AED" w:rsidRDefault="00614AED">
      <w:pPr>
        <w:rPr>
          <w:rFonts w:hint="eastAsia"/>
        </w:rPr>
      </w:pPr>
    </w:p>
    <w:p w14:paraId="1ADB8720" w14:textId="77777777" w:rsidR="00614AED" w:rsidRDefault="00614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94CBE" w14:textId="57E582E6" w:rsidR="00F76772" w:rsidRDefault="00F76772"/>
    <w:sectPr w:rsidR="00F76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72"/>
    <w:rsid w:val="00277131"/>
    <w:rsid w:val="00614AED"/>
    <w:rsid w:val="00F7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72FF-C02D-4827-99D9-68CFF9A6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