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3D7C" w14:textId="77777777" w:rsidR="00AA62B2" w:rsidRDefault="00AA62B2">
      <w:pPr>
        <w:rPr>
          <w:rFonts w:hint="eastAsia"/>
        </w:rPr>
      </w:pPr>
    </w:p>
    <w:p w14:paraId="0817EF63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一、拼音与字义的基本解析</w:t>
      </w:r>
    </w:p>
    <w:p w14:paraId="616D2FD3" w14:textId="77777777" w:rsidR="00AA62B2" w:rsidRDefault="00AA62B2">
      <w:pPr>
        <w:rPr>
          <w:rFonts w:hint="eastAsia"/>
        </w:rPr>
      </w:pPr>
    </w:p>
    <w:p w14:paraId="42C5CCF1" w14:textId="77777777" w:rsidR="00AA62B2" w:rsidRDefault="00AA62B2">
      <w:pPr>
        <w:rPr>
          <w:rFonts w:hint="eastAsia"/>
        </w:rPr>
      </w:pPr>
    </w:p>
    <w:p w14:paraId="68873FDC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"笨"的拼音是"bèn"，这是一个简单却承载丰富内涵的汉字。在《说文解字》中，"笨"原指"竹里"，即竹子的内层，后来引申为"不聪明"的意思。这个字由"竹"字头和"本"组成，本义与竹子有关，但现代汉语中主要使用其引申义。</w:t>
      </w:r>
    </w:p>
    <w:p w14:paraId="3A596B86" w14:textId="77777777" w:rsidR="00AA62B2" w:rsidRDefault="00AA62B2">
      <w:pPr>
        <w:rPr>
          <w:rFonts w:hint="eastAsia"/>
        </w:rPr>
      </w:pPr>
    </w:p>
    <w:p w14:paraId="7ED96470" w14:textId="77777777" w:rsidR="00AA62B2" w:rsidRDefault="00AA62B2">
      <w:pPr>
        <w:rPr>
          <w:rFonts w:hint="eastAsia"/>
        </w:rPr>
      </w:pPr>
    </w:p>
    <w:p w14:paraId="14ACE325" w14:textId="77777777" w:rsidR="00AA62B2" w:rsidRDefault="00AA62B2">
      <w:pPr>
        <w:rPr>
          <w:rFonts w:hint="eastAsia"/>
        </w:rPr>
      </w:pPr>
    </w:p>
    <w:p w14:paraId="66255E54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从拼音角度看，"bèn"是一个去声字，发音短促有力，这种音调特点也与其含义形成某种呼应——干脆直接地表达"不灵光"的评价。值得注意的是，"笨"在方言中还有不同用法，比如在某些地区用来形容东西"笨重"，而非指人的智力。</w:t>
      </w:r>
    </w:p>
    <w:p w14:paraId="299D45BA" w14:textId="77777777" w:rsidR="00AA62B2" w:rsidRDefault="00AA62B2">
      <w:pPr>
        <w:rPr>
          <w:rFonts w:hint="eastAsia"/>
        </w:rPr>
      </w:pPr>
    </w:p>
    <w:p w14:paraId="458549F1" w14:textId="77777777" w:rsidR="00AA62B2" w:rsidRDefault="00AA62B2">
      <w:pPr>
        <w:rPr>
          <w:rFonts w:hint="eastAsia"/>
        </w:rPr>
      </w:pPr>
    </w:p>
    <w:p w14:paraId="324EEEB1" w14:textId="77777777" w:rsidR="00AA62B2" w:rsidRDefault="00AA62B2">
      <w:pPr>
        <w:rPr>
          <w:rFonts w:hint="eastAsia"/>
        </w:rPr>
      </w:pPr>
    </w:p>
    <w:p w14:paraId="3CD17D4D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二、文化语境中的"笨"</w:t>
      </w:r>
    </w:p>
    <w:p w14:paraId="3C0E554C" w14:textId="77777777" w:rsidR="00AA62B2" w:rsidRDefault="00AA62B2">
      <w:pPr>
        <w:rPr>
          <w:rFonts w:hint="eastAsia"/>
        </w:rPr>
      </w:pPr>
    </w:p>
    <w:p w14:paraId="34B3BFAA" w14:textId="77777777" w:rsidR="00AA62B2" w:rsidRDefault="00AA62B2">
      <w:pPr>
        <w:rPr>
          <w:rFonts w:hint="eastAsia"/>
        </w:rPr>
      </w:pPr>
    </w:p>
    <w:p w14:paraId="3BF39ADF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在中国传统文化中，"笨"并非纯粹的贬义词。古人云"大智若愚"，庄子笔下的"呆若木鸡"实则是最高境界的描述。苏轼更直言"人皆养子望聪明，我被聪明误一生"，流露出对过度聪明的反思。这些文化表达暗示着"笨"可能蕴含的另一种智慧。</w:t>
      </w:r>
    </w:p>
    <w:p w14:paraId="27AE7607" w14:textId="77777777" w:rsidR="00AA62B2" w:rsidRDefault="00AA62B2">
      <w:pPr>
        <w:rPr>
          <w:rFonts w:hint="eastAsia"/>
        </w:rPr>
      </w:pPr>
    </w:p>
    <w:p w14:paraId="7BC9D346" w14:textId="77777777" w:rsidR="00AA62B2" w:rsidRDefault="00AA62B2">
      <w:pPr>
        <w:rPr>
          <w:rFonts w:hint="eastAsia"/>
        </w:rPr>
      </w:pPr>
    </w:p>
    <w:p w14:paraId="0DFAB24B" w14:textId="77777777" w:rsidR="00AA62B2" w:rsidRDefault="00AA62B2">
      <w:pPr>
        <w:rPr>
          <w:rFonts w:hint="eastAsia"/>
        </w:rPr>
      </w:pPr>
    </w:p>
    <w:p w14:paraId="5D2223BB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民间也有"傻人有傻福"的说法，将"笨"与福气联系起来。历史上，诸葛亮七擒孟获时故意放走对手，看似"笨拙"的行为实则蕴含高超的战略智慧。这种文化语境下的"笨"，往往与单纯、执着、不耍小聪明等品质相关联。</w:t>
      </w:r>
    </w:p>
    <w:p w14:paraId="7EAD2E77" w14:textId="77777777" w:rsidR="00AA62B2" w:rsidRDefault="00AA62B2">
      <w:pPr>
        <w:rPr>
          <w:rFonts w:hint="eastAsia"/>
        </w:rPr>
      </w:pPr>
    </w:p>
    <w:p w14:paraId="28FB4B50" w14:textId="77777777" w:rsidR="00AA62B2" w:rsidRDefault="00AA62B2">
      <w:pPr>
        <w:rPr>
          <w:rFonts w:hint="eastAsia"/>
        </w:rPr>
      </w:pPr>
    </w:p>
    <w:p w14:paraId="49028EFB" w14:textId="77777777" w:rsidR="00AA62B2" w:rsidRDefault="00AA62B2">
      <w:pPr>
        <w:rPr>
          <w:rFonts w:hint="eastAsia"/>
        </w:rPr>
      </w:pPr>
    </w:p>
    <w:p w14:paraId="233A8177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三、现代心理学视角</w:t>
      </w:r>
    </w:p>
    <w:p w14:paraId="17C98BDA" w14:textId="77777777" w:rsidR="00AA62B2" w:rsidRDefault="00AA62B2">
      <w:pPr>
        <w:rPr>
          <w:rFonts w:hint="eastAsia"/>
        </w:rPr>
      </w:pPr>
    </w:p>
    <w:p w14:paraId="672A81DB" w14:textId="77777777" w:rsidR="00AA62B2" w:rsidRDefault="00AA62B2">
      <w:pPr>
        <w:rPr>
          <w:rFonts w:hint="eastAsia"/>
        </w:rPr>
      </w:pPr>
    </w:p>
    <w:p w14:paraId="22AB136B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现代心理学研究发现，所谓的"笨"可能只是思维方式的差异。霍华德·加德纳的多元智能理论指出，人类至少有八种不同的智能类型，传统智商测试无法全面衡量一个人的能力。一个在学术上表现"笨拙"的人，可能在音乐、运动或人际交往方面天赋异禀。</w:t>
      </w:r>
    </w:p>
    <w:p w14:paraId="6E94136B" w14:textId="77777777" w:rsidR="00AA62B2" w:rsidRDefault="00AA62B2">
      <w:pPr>
        <w:rPr>
          <w:rFonts w:hint="eastAsia"/>
        </w:rPr>
      </w:pPr>
    </w:p>
    <w:p w14:paraId="140288D3" w14:textId="77777777" w:rsidR="00AA62B2" w:rsidRDefault="00AA62B2">
      <w:pPr>
        <w:rPr>
          <w:rFonts w:hint="eastAsia"/>
        </w:rPr>
      </w:pPr>
    </w:p>
    <w:p w14:paraId="1B1571A7" w14:textId="77777777" w:rsidR="00AA62B2" w:rsidRDefault="00AA62B2">
      <w:pPr>
        <w:rPr>
          <w:rFonts w:hint="eastAsia"/>
        </w:rPr>
      </w:pPr>
    </w:p>
    <w:p w14:paraId="7C6E5C87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神经科学研究也表明，大脑处理信息的方式千差万别。所谓的"反应慢"可能意味着更深入的思考过程，而"不善言辞"或许代表着更缜密的思维组织。这种科学认知正在逐渐改变人们对"笨"的刻板印象。</w:t>
      </w:r>
    </w:p>
    <w:p w14:paraId="34439BCE" w14:textId="77777777" w:rsidR="00AA62B2" w:rsidRDefault="00AA62B2">
      <w:pPr>
        <w:rPr>
          <w:rFonts w:hint="eastAsia"/>
        </w:rPr>
      </w:pPr>
    </w:p>
    <w:p w14:paraId="0F356584" w14:textId="77777777" w:rsidR="00AA62B2" w:rsidRDefault="00AA62B2">
      <w:pPr>
        <w:rPr>
          <w:rFonts w:hint="eastAsia"/>
        </w:rPr>
      </w:pPr>
    </w:p>
    <w:p w14:paraId="7DB24043" w14:textId="77777777" w:rsidR="00AA62B2" w:rsidRDefault="00AA62B2">
      <w:pPr>
        <w:rPr>
          <w:rFonts w:hint="eastAsia"/>
        </w:rPr>
      </w:pPr>
    </w:p>
    <w:p w14:paraId="66F7366A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四、教育中的"笨"现象</w:t>
      </w:r>
    </w:p>
    <w:p w14:paraId="5DC2F5FE" w14:textId="77777777" w:rsidR="00AA62B2" w:rsidRDefault="00AA62B2">
      <w:pPr>
        <w:rPr>
          <w:rFonts w:hint="eastAsia"/>
        </w:rPr>
      </w:pPr>
    </w:p>
    <w:p w14:paraId="67083D9F" w14:textId="77777777" w:rsidR="00AA62B2" w:rsidRDefault="00AA62B2">
      <w:pPr>
        <w:rPr>
          <w:rFonts w:hint="eastAsia"/>
        </w:rPr>
      </w:pPr>
    </w:p>
    <w:p w14:paraId="145B6FBA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教育领域长期存在对"笨学生"的误判。许多被贴上"笨"标签的孩子，实际上只是尚未找到适合的学习方法，或者因为家庭环境、兴趣差异导致表现暂时落后。芬兰教育系统强调"没有差生，只有不同的学习路径"，这种理念值得借鉴。</w:t>
      </w:r>
    </w:p>
    <w:p w14:paraId="4FFE8221" w14:textId="77777777" w:rsidR="00AA62B2" w:rsidRDefault="00AA62B2">
      <w:pPr>
        <w:rPr>
          <w:rFonts w:hint="eastAsia"/>
        </w:rPr>
      </w:pPr>
    </w:p>
    <w:p w14:paraId="48A19B88" w14:textId="77777777" w:rsidR="00AA62B2" w:rsidRDefault="00AA62B2">
      <w:pPr>
        <w:rPr>
          <w:rFonts w:hint="eastAsia"/>
        </w:rPr>
      </w:pPr>
    </w:p>
    <w:p w14:paraId="5F9B6BCD" w14:textId="77777777" w:rsidR="00AA62B2" w:rsidRDefault="00AA62B2">
      <w:pPr>
        <w:rPr>
          <w:rFonts w:hint="eastAsia"/>
        </w:rPr>
      </w:pPr>
    </w:p>
    <w:p w14:paraId="15AA5B38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教师的一句"你怎么这么笨"可能对孩子造成终身的心理伤害。教育心理学家建议，用"这个方法还不适合你"代替负面评价，帮助学生建立成长型思维。历史上许多杰出人物，如爱因斯坦、爱迪生，都曾被老师认为是"笨学生"。</w:t>
      </w:r>
    </w:p>
    <w:p w14:paraId="436632F9" w14:textId="77777777" w:rsidR="00AA62B2" w:rsidRDefault="00AA62B2">
      <w:pPr>
        <w:rPr>
          <w:rFonts w:hint="eastAsia"/>
        </w:rPr>
      </w:pPr>
    </w:p>
    <w:p w14:paraId="1C3BA7B2" w14:textId="77777777" w:rsidR="00AA62B2" w:rsidRDefault="00AA62B2">
      <w:pPr>
        <w:rPr>
          <w:rFonts w:hint="eastAsia"/>
        </w:rPr>
      </w:pPr>
    </w:p>
    <w:p w14:paraId="20EEDCAA" w14:textId="77777777" w:rsidR="00AA62B2" w:rsidRDefault="00AA62B2">
      <w:pPr>
        <w:rPr>
          <w:rFonts w:hint="eastAsia"/>
        </w:rPr>
      </w:pPr>
    </w:p>
    <w:p w14:paraId="7B735AA3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五、自我认知与"笨"的和解</w:t>
      </w:r>
    </w:p>
    <w:p w14:paraId="41E46942" w14:textId="77777777" w:rsidR="00AA62B2" w:rsidRDefault="00AA62B2">
      <w:pPr>
        <w:rPr>
          <w:rFonts w:hint="eastAsia"/>
        </w:rPr>
      </w:pPr>
    </w:p>
    <w:p w14:paraId="0669A856" w14:textId="77777777" w:rsidR="00AA62B2" w:rsidRDefault="00AA62B2">
      <w:pPr>
        <w:rPr>
          <w:rFonts w:hint="eastAsia"/>
        </w:rPr>
      </w:pPr>
    </w:p>
    <w:p w14:paraId="02962898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承认某些方面的"笨"反而是一种智慧。苏格拉底说"我唯一知道的就是我一无所知"，这种对认知局限的坦诚恰恰是智者的表现。日本作家渡边淳一提出的"钝感力"概念，也鼓励人们在某些方面保持适度的"迟钝"。</w:t>
      </w:r>
    </w:p>
    <w:p w14:paraId="77E48934" w14:textId="77777777" w:rsidR="00AA62B2" w:rsidRDefault="00AA62B2">
      <w:pPr>
        <w:rPr>
          <w:rFonts w:hint="eastAsia"/>
        </w:rPr>
      </w:pPr>
    </w:p>
    <w:p w14:paraId="1A71792D" w14:textId="77777777" w:rsidR="00AA62B2" w:rsidRDefault="00AA62B2">
      <w:pPr>
        <w:rPr>
          <w:rFonts w:hint="eastAsia"/>
        </w:rPr>
      </w:pPr>
    </w:p>
    <w:p w14:paraId="24FC57FD" w14:textId="77777777" w:rsidR="00AA62B2" w:rsidRDefault="00AA62B2">
      <w:pPr>
        <w:rPr>
          <w:rFonts w:hint="eastAsia"/>
        </w:rPr>
      </w:pPr>
    </w:p>
    <w:p w14:paraId="43526FA8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现代人常陷入"全能焦虑"，害怕在任何一个领域表现"笨拙"。实际上，承认并接纳自己的局限，才能更好地发挥优势。正如木桶理论的新解——与其补足所有短板，不如将最长板发挥到极致。</w:t>
      </w:r>
    </w:p>
    <w:p w14:paraId="2657C8A2" w14:textId="77777777" w:rsidR="00AA62B2" w:rsidRDefault="00AA62B2">
      <w:pPr>
        <w:rPr>
          <w:rFonts w:hint="eastAsia"/>
        </w:rPr>
      </w:pPr>
    </w:p>
    <w:p w14:paraId="18EA2327" w14:textId="77777777" w:rsidR="00AA62B2" w:rsidRDefault="00AA62B2">
      <w:pPr>
        <w:rPr>
          <w:rFonts w:hint="eastAsia"/>
        </w:rPr>
      </w:pPr>
    </w:p>
    <w:p w14:paraId="3B6137E8" w14:textId="77777777" w:rsidR="00AA62B2" w:rsidRDefault="00AA62B2">
      <w:pPr>
        <w:rPr>
          <w:rFonts w:hint="eastAsia"/>
        </w:rPr>
      </w:pPr>
    </w:p>
    <w:p w14:paraId="7876A650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六、重新定义"笨"的价值</w:t>
      </w:r>
    </w:p>
    <w:p w14:paraId="2FDF87EB" w14:textId="77777777" w:rsidR="00AA62B2" w:rsidRDefault="00AA62B2">
      <w:pPr>
        <w:rPr>
          <w:rFonts w:hint="eastAsia"/>
        </w:rPr>
      </w:pPr>
    </w:p>
    <w:p w14:paraId="719C738C" w14:textId="77777777" w:rsidR="00AA62B2" w:rsidRDefault="00AA62B2">
      <w:pPr>
        <w:rPr>
          <w:rFonts w:hint="eastAsia"/>
        </w:rPr>
      </w:pPr>
    </w:p>
    <w:p w14:paraId="041EA949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在快速变化的时代，"笨功夫"重新获得重视。诺贝尔奖得主屠呦呦通过数十年如一日的坚持，从古籍中寻找灵感，最终发现青蒿素。这种看似"笨拙"的科研态度，恰恰是突破性创新的关键。</w:t>
      </w:r>
    </w:p>
    <w:p w14:paraId="6C84FCC7" w14:textId="77777777" w:rsidR="00AA62B2" w:rsidRDefault="00AA62B2">
      <w:pPr>
        <w:rPr>
          <w:rFonts w:hint="eastAsia"/>
        </w:rPr>
      </w:pPr>
    </w:p>
    <w:p w14:paraId="39F9EF33" w14:textId="77777777" w:rsidR="00AA62B2" w:rsidRDefault="00AA62B2">
      <w:pPr>
        <w:rPr>
          <w:rFonts w:hint="eastAsia"/>
        </w:rPr>
      </w:pPr>
    </w:p>
    <w:p w14:paraId="56A003F3" w14:textId="77777777" w:rsidR="00AA62B2" w:rsidRDefault="00AA62B2">
      <w:pPr>
        <w:rPr>
          <w:rFonts w:hint="eastAsia"/>
        </w:rPr>
      </w:pPr>
    </w:p>
    <w:p w14:paraId="680B2044" w14:textId="77777777" w:rsidR="00AA62B2" w:rsidRDefault="00AA62B2">
      <w:pPr>
        <w:rPr>
          <w:rFonts w:hint="eastAsia"/>
        </w:rPr>
      </w:pPr>
      <w:r>
        <w:rPr>
          <w:rFonts w:hint="eastAsia"/>
        </w:rPr>
        <w:tab/>
        <w:t>"笨"也可以成为品牌价值的一部分。无印良品的"less is more"理念，苹果产品简洁的设计语言，都体现了对过度复杂的抵抗。这种"笨拙"的坚持，反而赢得了消费者的长久信赖。重新审视这个被误解的汉字，或许能帮助我们发现被忽视的生活智慧。</w:t>
      </w:r>
    </w:p>
    <w:p w14:paraId="281B885B" w14:textId="77777777" w:rsidR="00AA62B2" w:rsidRDefault="00AA62B2">
      <w:pPr>
        <w:rPr>
          <w:rFonts w:hint="eastAsia"/>
        </w:rPr>
      </w:pPr>
    </w:p>
    <w:p w14:paraId="28B83A33" w14:textId="77777777" w:rsidR="00AA62B2" w:rsidRDefault="00AA62B2">
      <w:pPr>
        <w:rPr>
          <w:rFonts w:hint="eastAsia"/>
        </w:rPr>
      </w:pPr>
    </w:p>
    <w:p w14:paraId="384336AC" w14:textId="77777777" w:rsidR="00AA62B2" w:rsidRDefault="00AA6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B854" w14:textId="3E9D6BF4" w:rsidR="00887386" w:rsidRDefault="00887386"/>
    <w:sectPr w:rsidR="0088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6"/>
    <w:rsid w:val="00831997"/>
    <w:rsid w:val="00887386"/>
    <w:rsid w:val="00A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B3DF-139F-4011-8EBC-DCD21F1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