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33D5" w14:textId="77777777" w:rsidR="008945DA" w:rsidRDefault="008945DA">
      <w:pPr>
        <w:rPr>
          <w:rFonts w:hint="eastAsia"/>
        </w:rPr>
      </w:pPr>
    </w:p>
    <w:p w14:paraId="1AC3C18A" w14:textId="77777777" w:rsidR="008945DA" w:rsidRDefault="008945DA">
      <w:pPr>
        <w:rPr>
          <w:rFonts w:hint="eastAsia"/>
        </w:rPr>
      </w:pPr>
      <w:r>
        <w:rPr>
          <w:rFonts w:hint="eastAsia"/>
        </w:rPr>
        <w:t>稚子弄冰古诗拼音版古诗学堂</w:t>
      </w:r>
    </w:p>
    <w:p w14:paraId="7546DC68" w14:textId="77777777" w:rsidR="008945DA" w:rsidRDefault="008945DA">
      <w:pPr>
        <w:rPr>
          <w:rFonts w:hint="eastAsia"/>
        </w:rPr>
      </w:pPr>
      <w:r>
        <w:rPr>
          <w:rFonts w:hint="eastAsia"/>
        </w:rPr>
        <w:t>《稚子弄冰》是南宋诗人杨万里创作的一首五言绝句，以生动的语言描绘了儿童天真烂漫的游戏场景。诗歌通过稚童“脱晓冰”“穿取当银铮”的童趣画面，展现了古人冬日嬉戏的童真与智慧。为帮助读者更深入理解这首经典诗作，我们特别推出【稚子弄冰古诗拼音版古诗学堂】，通过拼音标注、注释解析及文化内涵解读，带领大家感受古诗的独特魅力。</w:t>
      </w:r>
    </w:p>
    <w:p w14:paraId="3A854085" w14:textId="77777777" w:rsidR="008945DA" w:rsidRDefault="008945DA">
      <w:pPr>
        <w:rPr>
          <w:rFonts w:hint="eastAsia"/>
        </w:rPr>
      </w:pPr>
    </w:p>
    <w:p w14:paraId="6676991B" w14:textId="77777777" w:rsidR="008945DA" w:rsidRDefault="008945DA">
      <w:pPr>
        <w:rPr>
          <w:rFonts w:hint="eastAsia"/>
        </w:rPr>
      </w:pPr>
    </w:p>
    <w:p w14:paraId="1F9B72F7" w14:textId="77777777" w:rsidR="008945DA" w:rsidRDefault="008945DA">
      <w:pPr>
        <w:rPr>
          <w:rFonts w:hint="eastAsia"/>
        </w:rPr>
      </w:pPr>
      <w:r>
        <w:rPr>
          <w:rFonts w:hint="eastAsia"/>
        </w:rPr>
        <w:t>一、古诗原文及拼音标注</w:t>
      </w:r>
    </w:p>
    <w:p w14:paraId="011CED91" w14:textId="77777777" w:rsidR="008945DA" w:rsidRDefault="008945DA">
      <w:pPr>
        <w:rPr>
          <w:rFonts w:hint="eastAsia"/>
        </w:rPr>
      </w:pPr>
      <w:r>
        <w:rPr>
          <w:rFonts w:hint="eastAsia"/>
        </w:rPr>
        <w:t>《稚子弄冰》</w:t>
      </w:r>
    </w:p>
    <w:p w14:paraId="1F10C66E" w14:textId="77777777" w:rsidR="008945DA" w:rsidRDefault="008945DA">
      <w:pPr>
        <w:rPr>
          <w:rFonts w:hint="eastAsia"/>
        </w:rPr>
      </w:pPr>
    </w:p>
    <w:p w14:paraId="4F328800" w14:textId="77777777" w:rsidR="008945DA" w:rsidRDefault="008945DA">
      <w:pPr>
        <w:rPr>
          <w:rFonts w:hint="eastAsia"/>
        </w:rPr>
      </w:pPr>
      <w:r>
        <w:rPr>
          <w:rFonts w:hint="eastAsia"/>
        </w:rPr>
        <w:t>稚子金盆脱晓冰，</w:t>
      </w:r>
    </w:p>
    <w:p w14:paraId="4A4E1BDB" w14:textId="77777777" w:rsidR="008945DA" w:rsidRDefault="008945DA">
      <w:pPr>
        <w:rPr>
          <w:rFonts w:hint="eastAsia"/>
        </w:rPr>
      </w:pPr>
    </w:p>
    <w:p w14:paraId="6B346BBF" w14:textId="77777777" w:rsidR="008945DA" w:rsidRDefault="008945DA">
      <w:pPr>
        <w:rPr>
          <w:rFonts w:hint="eastAsia"/>
        </w:rPr>
      </w:pPr>
    </w:p>
    <w:p w14:paraId="58B0334C" w14:textId="77777777" w:rsidR="008945DA" w:rsidRDefault="008945DA">
      <w:pPr>
        <w:rPr>
          <w:rFonts w:hint="eastAsia"/>
        </w:rPr>
      </w:pPr>
      <w:r>
        <w:rPr>
          <w:rFonts w:hint="eastAsia"/>
        </w:rPr>
        <w:t>彩丝穿取当银铮。</w:t>
      </w:r>
    </w:p>
    <w:p w14:paraId="5243D293" w14:textId="77777777" w:rsidR="008945DA" w:rsidRDefault="008945DA">
      <w:pPr>
        <w:rPr>
          <w:rFonts w:hint="eastAsia"/>
        </w:rPr>
      </w:pPr>
    </w:p>
    <w:p w14:paraId="7F1AD108" w14:textId="77777777" w:rsidR="008945DA" w:rsidRDefault="008945DA">
      <w:pPr>
        <w:rPr>
          <w:rFonts w:hint="eastAsia"/>
        </w:rPr>
      </w:pPr>
    </w:p>
    <w:p w14:paraId="11F8A5FE" w14:textId="77777777" w:rsidR="008945DA" w:rsidRDefault="008945DA">
      <w:pPr>
        <w:rPr>
          <w:rFonts w:hint="eastAsia"/>
        </w:rPr>
      </w:pPr>
      <w:r>
        <w:rPr>
          <w:rFonts w:hint="eastAsia"/>
        </w:rPr>
        <w:t>敲成玉磬穿林响，</w:t>
      </w:r>
    </w:p>
    <w:p w14:paraId="4DF322CB" w14:textId="77777777" w:rsidR="008945DA" w:rsidRDefault="008945DA">
      <w:pPr>
        <w:rPr>
          <w:rFonts w:hint="eastAsia"/>
        </w:rPr>
      </w:pPr>
    </w:p>
    <w:p w14:paraId="78BCE7CA" w14:textId="77777777" w:rsidR="008945DA" w:rsidRDefault="008945DA">
      <w:pPr>
        <w:rPr>
          <w:rFonts w:hint="eastAsia"/>
        </w:rPr>
      </w:pPr>
    </w:p>
    <w:p w14:paraId="012F653E" w14:textId="77777777" w:rsidR="008945DA" w:rsidRDefault="008945DA">
      <w:pPr>
        <w:rPr>
          <w:rFonts w:hint="eastAsia"/>
        </w:rPr>
      </w:pPr>
      <w:r>
        <w:rPr>
          <w:rFonts w:hint="eastAsia"/>
        </w:rPr>
        <w:t>忽作玻璃碎地声。</w:t>
      </w:r>
    </w:p>
    <w:p w14:paraId="7B29AB50" w14:textId="77777777" w:rsidR="008945DA" w:rsidRDefault="008945DA">
      <w:pPr>
        <w:rPr>
          <w:rFonts w:hint="eastAsia"/>
        </w:rPr>
      </w:pPr>
    </w:p>
    <w:p w14:paraId="362145D2" w14:textId="77777777" w:rsidR="008945DA" w:rsidRDefault="008945DA">
      <w:pPr>
        <w:rPr>
          <w:rFonts w:hint="eastAsia"/>
        </w:rPr>
      </w:pPr>
      <w:r>
        <w:rPr>
          <w:rFonts w:hint="eastAsia"/>
        </w:rPr>
        <w:t>（拼音对照）</w:t>
      </w:r>
    </w:p>
    <w:p w14:paraId="15DE4367" w14:textId="77777777" w:rsidR="008945DA" w:rsidRDefault="008945DA">
      <w:pPr>
        <w:rPr>
          <w:rFonts w:hint="eastAsia"/>
        </w:rPr>
      </w:pPr>
    </w:p>
    <w:p w14:paraId="5ABE8267" w14:textId="77777777" w:rsidR="008945DA" w:rsidRDefault="008945DA">
      <w:pPr>
        <w:rPr>
          <w:rFonts w:hint="eastAsia"/>
        </w:rPr>
      </w:pPr>
      <w:r>
        <w:rPr>
          <w:rFonts w:hint="eastAsia"/>
        </w:rPr>
        <w:t>zhì zǐ jīn pén tuō xiǎo bīng，</w:t>
      </w:r>
    </w:p>
    <w:p w14:paraId="0F8415D1" w14:textId="77777777" w:rsidR="008945DA" w:rsidRDefault="008945DA">
      <w:pPr>
        <w:rPr>
          <w:rFonts w:hint="eastAsia"/>
        </w:rPr>
      </w:pPr>
    </w:p>
    <w:p w14:paraId="629731DC" w14:textId="77777777" w:rsidR="008945DA" w:rsidRDefault="008945DA">
      <w:pPr>
        <w:rPr>
          <w:rFonts w:hint="eastAsia"/>
        </w:rPr>
      </w:pPr>
      <w:r>
        <w:rPr>
          <w:rFonts w:hint="eastAsia"/>
        </w:rPr>
        <w:t>cǎi sī chuān qǔ dāng yín zhēng。</w:t>
      </w:r>
    </w:p>
    <w:p w14:paraId="62CDC16F" w14:textId="77777777" w:rsidR="008945DA" w:rsidRDefault="008945DA">
      <w:pPr>
        <w:rPr>
          <w:rFonts w:hint="eastAsia"/>
        </w:rPr>
      </w:pPr>
    </w:p>
    <w:p w14:paraId="5453B737" w14:textId="77777777" w:rsidR="008945DA" w:rsidRDefault="008945DA">
      <w:pPr>
        <w:rPr>
          <w:rFonts w:hint="eastAsia"/>
        </w:rPr>
      </w:pPr>
      <w:r>
        <w:rPr>
          <w:rFonts w:hint="eastAsia"/>
        </w:rPr>
        <w:t>qiāo chéng yù qìng chuān lín xiǎng，</w:t>
      </w:r>
    </w:p>
    <w:p w14:paraId="2157457B" w14:textId="77777777" w:rsidR="008945DA" w:rsidRDefault="008945DA">
      <w:pPr>
        <w:rPr>
          <w:rFonts w:hint="eastAsia"/>
        </w:rPr>
      </w:pPr>
    </w:p>
    <w:p w14:paraId="2AA5406A" w14:textId="77777777" w:rsidR="008945DA" w:rsidRDefault="008945DA">
      <w:pPr>
        <w:rPr>
          <w:rFonts w:hint="eastAsia"/>
        </w:rPr>
      </w:pPr>
      <w:r>
        <w:rPr>
          <w:rFonts w:hint="eastAsia"/>
        </w:rPr>
        <w:t>hū zuò bō li suì dì shēng。</w:t>
      </w:r>
    </w:p>
    <w:p w14:paraId="70B75EF0" w14:textId="77777777" w:rsidR="008945DA" w:rsidRDefault="008945DA">
      <w:pPr>
        <w:rPr>
          <w:rFonts w:hint="eastAsia"/>
        </w:rPr>
      </w:pPr>
    </w:p>
    <w:p w14:paraId="40EEAE18" w14:textId="77777777" w:rsidR="008945DA" w:rsidRDefault="008945DA">
      <w:pPr>
        <w:rPr>
          <w:rFonts w:hint="eastAsia"/>
        </w:rPr>
      </w:pPr>
      <w:r>
        <w:rPr>
          <w:rFonts w:hint="eastAsia"/>
        </w:rPr>
        <w:t>这首诗的拼音标注严格遵循现代汉语规范，声调标注重难点清晰，便于初学者准确掌握古诗读音。例如“金盆脱晓冰”的“脱”（tuō）与“当银铮”的“铮”（zhēng）形成平仄对比，拼音标注帮助读者更好体会诗歌的韵律美。</w:t>
      </w:r>
    </w:p>
    <w:p w14:paraId="66909459" w14:textId="77777777" w:rsidR="008945DA" w:rsidRDefault="008945DA">
      <w:pPr>
        <w:rPr>
          <w:rFonts w:hint="eastAsia"/>
        </w:rPr>
      </w:pPr>
    </w:p>
    <w:p w14:paraId="0D24EC9C" w14:textId="77777777" w:rsidR="008945DA" w:rsidRDefault="008945DA">
      <w:pPr>
        <w:rPr>
          <w:rFonts w:hint="eastAsia"/>
        </w:rPr>
      </w:pPr>
    </w:p>
    <w:p w14:paraId="7A1CF673" w14:textId="77777777" w:rsidR="008945DA" w:rsidRDefault="008945DA">
      <w:pPr>
        <w:rPr>
          <w:rFonts w:hint="eastAsia"/>
        </w:rPr>
      </w:pPr>
      <w:r>
        <w:rPr>
          <w:rFonts w:hint="eastAsia"/>
        </w:rPr>
        <w:t>二、诗句解析与注释对照</w:t>
      </w:r>
    </w:p>
    <w:p w14:paraId="0CB4EDFB" w14:textId="77777777" w:rsidR="008945DA" w:rsidRDefault="008945DA">
      <w:pPr>
        <w:rPr>
          <w:rFonts w:hint="eastAsia"/>
        </w:rPr>
      </w:pPr>
      <w:r>
        <w:rPr>
          <w:rFonts w:hint="eastAsia"/>
        </w:rPr>
        <w:t>首句“稚子金盆脱晓冰”： 描写儿童清晨从金盆中取冰的场景。需注意“脱”字运用了拟人手法，将冰块脱离盆壁的瞬间拟作孩童脱衣般灵动。“晓冰”呼应诗题“弄冰”，点出游戏发生的时间与核心意象。</w:t>
      </w:r>
    </w:p>
    <w:p w14:paraId="530C98CF" w14:textId="77777777" w:rsidR="008945DA" w:rsidRDefault="008945DA">
      <w:pPr>
        <w:rPr>
          <w:rFonts w:hint="eastAsia"/>
        </w:rPr>
      </w:pPr>
    </w:p>
    <w:p w14:paraId="678C9CC9" w14:textId="77777777" w:rsidR="008945DA" w:rsidRDefault="008945DA">
      <w:pPr>
        <w:rPr>
          <w:rFonts w:hint="eastAsia"/>
        </w:rPr>
      </w:pPr>
      <w:r>
        <w:rPr>
          <w:rFonts w:hint="eastAsia"/>
        </w:rPr>
        <w:t>次句“彩丝穿取当银铮”： “彩丝穿取”不仅展现孩童的创造力，更暗示古代寒食节习俗（以彩丝缠柳赠别）。此处“银铮”喻冰块，既表现冰的清脆质感，又巧妙串联后文乐声意象。</w:t>
      </w:r>
    </w:p>
    <w:p w14:paraId="5BBC1720" w14:textId="77777777" w:rsidR="008945DA" w:rsidRDefault="008945DA">
      <w:pPr>
        <w:rPr>
          <w:rFonts w:hint="eastAsia"/>
        </w:rPr>
      </w:pPr>
    </w:p>
    <w:p w14:paraId="35307AC2" w14:textId="77777777" w:rsidR="008945DA" w:rsidRDefault="008945DA">
      <w:pPr>
        <w:rPr>
          <w:rFonts w:hint="eastAsia"/>
        </w:rPr>
      </w:pPr>
      <w:r>
        <w:rPr>
          <w:rFonts w:hint="eastAsia"/>
        </w:rPr>
        <w:t>后联“敲成玉磬穿林响…碎地声”： 通过听觉空间转换构建动态画面。“玉磬”象征冰块敲击的清越声波穿越树林，“玻璃”（古代指水晶）则突出冰块破裂的晶莹特质。两处比喻构建出由远及近、由整体到局部的听觉图景。</w:t>
      </w:r>
    </w:p>
    <w:p w14:paraId="443E6974" w14:textId="77777777" w:rsidR="008945DA" w:rsidRDefault="008945DA">
      <w:pPr>
        <w:rPr>
          <w:rFonts w:hint="eastAsia"/>
        </w:rPr>
      </w:pPr>
    </w:p>
    <w:p w14:paraId="70F3F4AC" w14:textId="77777777" w:rsidR="008945DA" w:rsidRDefault="008945DA">
      <w:pPr>
        <w:rPr>
          <w:rFonts w:hint="eastAsia"/>
        </w:rPr>
      </w:pPr>
    </w:p>
    <w:p w14:paraId="0F4A1F62" w14:textId="77777777" w:rsidR="008945DA" w:rsidRDefault="008945DA">
      <w:pPr>
        <w:rPr>
          <w:rFonts w:hint="eastAsia"/>
        </w:rPr>
      </w:pPr>
      <w:r>
        <w:rPr>
          <w:rFonts w:hint="eastAsia"/>
        </w:rPr>
        <w:t>三、诗教价值与跨学科探索</w:t>
      </w:r>
    </w:p>
    <w:p w14:paraId="5E6E4E96" w14:textId="77777777" w:rsidR="008945DA" w:rsidRDefault="008945DA">
      <w:pPr>
        <w:rPr>
          <w:rFonts w:hint="eastAsia"/>
        </w:rPr>
      </w:pPr>
      <w:r>
        <w:rPr>
          <w:rFonts w:hint="eastAsia"/>
        </w:rPr>
        <w:t>作为蒙学经典，《稚子弄冰》蕴含多重教育价值：</w:t>
      </w:r>
    </w:p>
    <w:p w14:paraId="7B843174" w14:textId="77777777" w:rsidR="008945DA" w:rsidRDefault="008945DA">
      <w:pPr>
        <w:rPr>
          <w:rFonts w:hint="eastAsia"/>
        </w:rPr>
      </w:pPr>
    </w:p>
    <w:p w14:paraId="1828C5FE" w14:textId="77777777" w:rsidR="008945DA" w:rsidRDefault="008945DA">
      <w:pPr>
        <w:rPr>
          <w:rFonts w:hint="eastAsia"/>
        </w:rPr>
      </w:pPr>
    </w:p>
    <w:p w14:paraId="15AC1123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科学启蒙：冰的结晶原理、声波传播特性在诗中得到诗意呈现，可结合物理实验增强认知。</w:t>
      </w:r>
    </w:p>
    <w:p w14:paraId="55623586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民俗探源：寒食“雕梁栋”“镂鸡子”习俗在诗中存留，与《荆楚岁时记》记载形成互文。</w:t>
      </w:r>
    </w:p>
    <w:p w14:paraId="7293315C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美育实践：“穿林响”“碎地声”包含拟声词训练，可引导儿童进行声音模仿与诗歌创作。</w:t>
      </w:r>
    </w:p>
    <w:p w14:paraId="1DCA85FF" w14:textId="77777777" w:rsidR="008945DA" w:rsidRDefault="008945DA">
      <w:pPr>
        <w:rPr>
          <w:rFonts w:hint="eastAsia"/>
        </w:rPr>
      </w:pPr>
    </w:p>
    <w:p w14:paraId="2E31FCB3" w14:textId="77777777" w:rsidR="008945DA" w:rsidRDefault="008945DA">
      <w:pPr>
        <w:rPr>
          <w:rFonts w:hint="eastAsia"/>
        </w:rPr>
      </w:pPr>
    </w:p>
    <w:p w14:paraId="0BC97591" w14:textId="77777777" w:rsidR="008945DA" w:rsidRDefault="008945DA">
      <w:pPr>
        <w:rPr>
          <w:rFonts w:hint="eastAsia"/>
        </w:rPr>
      </w:pPr>
      <w:r>
        <w:rPr>
          <w:rFonts w:hint="eastAsia"/>
        </w:rPr>
        <w:t>四、古诗学堂学习建议</w:t>
      </w:r>
    </w:p>
    <w:p w14:paraId="5A7C3C94" w14:textId="77777777" w:rsidR="008945DA" w:rsidRDefault="008945DA">
      <w:pPr>
        <w:rPr>
          <w:rFonts w:hint="eastAsia"/>
        </w:rPr>
      </w:pPr>
      <w:r>
        <w:rPr>
          <w:rFonts w:hint="eastAsia"/>
        </w:rPr>
        <w:t>本栏目提供三阶学习法：</w:t>
      </w:r>
    </w:p>
    <w:p w14:paraId="3630FFC5" w14:textId="77777777" w:rsidR="008945DA" w:rsidRDefault="008945DA">
      <w:pPr>
        <w:rPr>
          <w:rFonts w:hint="eastAsia"/>
        </w:rPr>
      </w:pPr>
    </w:p>
    <w:p w14:paraId="3A3145AA" w14:textId="77777777" w:rsidR="008945DA" w:rsidRDefault="008945DA">
      <w:pPr>
        <w:rPr>
          <w:rFonts w:hint="eastAsia"/>
        </w:rPr>
      </w:pPr>
    </w:p>
    <w:p w14:paraId="74038E48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诵读关：每日晨读三次，重点体会“铮—磬—响—声”的尾字押韵（ang-eng-eng-eng特殊韵律）。</w:t>
      </w:r>
    </w:p>
    <w:p w14:paraId="2386994E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理解关：绘制“稚子玩冰”思维导图，标注冰的形成、温度变化、声音传播要素。</w:t>
      </w:r>
    </w:p>
    <w:p w14:paraId="009E8439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   创作关：仿写“XX弄XX”句式，记录现代冬季游戏（如堆雪人、滑冰车）的趣味瞬间。</w:t>
      </w:r>
    </w:p>
    <w:p w14:paraId="1A813463" w14:textId="77777777" w:rsidR="008945DA" w:rsidRDefault="008945DA">
      <w:pPr>
        <w:rPr>
          <w:rFonts w:hint="eastAsia"/>
        </w:rPr>
      </w:pPr>
    </w:p>
    <w:p w14:paraId="097B3787" w14:textId="77777777" w:rsidR="008945DA" w:rsidRDefault="008945DA">
      <w:pPr>
        <w:rPr>
          <w:rFonts w:hint="eastAsia"/>
        </w:rPr>
      </w:pPr>
    </w:p>
    <w:p w14:paraId="4CB2FA41" w14:textId="77777777" w:rsidR="008945DA" w:rsidRDefault="008945DA">
      <w:pPr>
        <w:rPr>
          <w:rFonts w:hint="eastAsia"/>
        </w:rPr>
      </w:pPr>
      <w:r>
        <w:rPr>
          <w:rFonts w:hint="eastAsia"/>
        </w:rPr>
        <w:t>五、数字时代的诗韵传承</w:t>
      </w:r>
    </w:p>
    <w:p w14:paraId="2E3FB407" w14:textId="77777777" w:rsidR="008945DA" w:rsidRDefault="008945DA">
      <w:pPr>
        <w:rPr>
          <w:rFonts w:hint="eastAsia"/>
        </w:rPr>
      </w:pPr>
      <w:r>
        <w:rPr>
          <w:rFonts w:hint="eastAsia"/>
        </w:rPr>
        <w:t>本学堂特别开发AR功能：扫描诗文二维码，可见3D动态场景——红袄稚子手持冰钲跃动，声波以音符形式环绕周身。此创新形式突破纸质局限，让“清脆声裹着寒气”在虚实空间中重现，实现“声景合一”的美学体验。</w:t>
      </w:r>
    </w:p>
    <w:p w14:paraId="2348825F" w14:textId="77777777" w:rsidR="008945DA" w:rsidRDefault="008945DA">
      <w:pPr>
        <w:rPr>
          <w:rFonts w:hint="eastAsia"/>
        </w:rPr>
      </w:pPr>
    </w:p>
    <w:p w14:paraId="2EB970EF" w14:textId="77777777" w:rsidR="008945DA" w:rsidRDefault="008945DA">
      <w:pPr>
        <w:rPr>
          <w:rFonts w:hint="eastAsia"/>
        </w:rPr>
      </w:pPr>
    </w:p>
    <w:p w14:paraId="5C4A9E13" w14:textId="77777777" w:rsidR="008945DA" w:rsidRDefault="008945DA">
      <w:pPr>
        <w:rPr>
          <w:rFonts w:hint="eastAsia"/>
        </w:rPr>
      </w:pPr>
      <w:r>
        <w:rPr>
          <w:rFonts w:hint="eastAsia"/>
        </w:rPr>
        <w:t>结语</w:t>
      </w:r>
    </w:p>
    <w:p w14:paraId="70C284A4" w14:textId="77777777" w:rsidR="008945DA" w:rsidRDefault="008945DA">
      <w:pPr>
        <w:rPr>
          <w:rFonts w:hint="eastAsia"/>
        </w:rPr>
      </w:pPr>
      <w:r>
        <w:rPr>
          <w:rFonts w:hint="eastAsia"/>
        </w:rPr>
        <w:t>《稚子弄冰》通过儿童天真的游戏折射出古人“格物致知”的智慧，其拼音化呈现打破了古今语言隔阂，为传统文化注入现代学习活力。让我们在平仄交替的韵律中，重拾那份对自然的好奇与对童真的珍视。</w:t>
      </w:r>
    </w:p>
    <w:p w14:paraId="27EE4227" w14:textId="77777777" w:rsidR="008945DA" w:rsidRDefault="008945DA">
      <w:pPr>
        <w:rPr>
          <w:rFonts w:hint="eastAsia"/>
        </w:rPr>
      </w:pPr>
    </w:p>
    <w:p w14:paraId="3244061D" w14:textId="77777777" w:rsidR="008945DA" w:rsidRDefault="00894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431B" w14:textId="77777777" w:rsidR="008945DA" w:rsidRDefault="008945DA">
      <w:pPr>
        <w:rPr>
          <w:rFonts w:hint="eastAsia"/>
        </w:rPr>
      </w:pPr>
    </w:p>
    <w:p w14:paraId="56A61438" w14:textId="77777777" w:rsidR="008945DA" w:rsidRDefault="008945DA">
      <w:pPr>
        <w:rPr>
          <w:rFonts w:hint="eastAsia"/>
        </w:rPr>
      </w:pPr>
      <w:r>
        <w:rPr>
          <w:rFonts w:hint="eastAsia"/>
        </w:rPr>
        <w:t>本设计特色：</w:t>
      </w:r>
    </w:p>
    <w:p w14:paraId="2CD537F8" w14:textId="77777777" w:rsidR="008945DA" w:rsidRDefault="008945DA">
      <w:pPr>
        <w:rPr>
          <w:rFonts w:hint="eastAsia"/>
        </w:rPr>
      </w:pPr>
      <w:r>
        <w:rPr>
          <w:rFonts w:hint="eastAsia"/>
        </w:rPr>
        <w:t>1. 学术规范：采用学术性分析框架（句解-注释-价值-应用）</w:t>
      </w:r>
    </w:p>
    <w:p w14:paraId="0B7E0EC8" w14:textId="77777777" w:rsidR="008945DA" w:rsidRDefault="008945DA">
      <w:pPr>
        <w:rPr>
          <w:rFonts w:hint="eastAsia"/>
        </w:rPr>
      </w:pPr>
      <w:r>
        <w:rPr>
          <w:rFonts w:hint="eastAsia"/>
        </w:rPr>
        <w:t>2. 教育创新：结合双语对照（古诗-拼音）、跨学科视角与数字化手段</w:t>
      </w:r>
    </w:p>
    <w:p w14:paraId="562D3240" w14:textId="77777777" w:rsidR="008945DA" w:rsidRDefault="008945DA">
      <w:pPr>
        <w:rPr>
          <w:rFonts w:hint="eastAsia"/>
        </w:rPr>
      </w:pPr>
      <w:r>
        <w:rPr>
          <w:rFonts w:hint="eastAsia"/>
        </w:rPr>
        <w:t>3. 文化传承：以当代视角重构传统文本，保留诗教内核的同时增强传播性</w:t>
      </w:r>
    </w:p>
    <w:p w14:paraId="1B441FF6" w14:textId="77777777" w:rsidR="008945DA" w:rsidRDefault="008945DA">
      <w:pPr>
        <w:rPr>
          <w:rFonts w:hint="eastAsia"/>
        </w:rPr>
      </w:pPr>
      <w:r>
        <w:rPr>
          <w:rFonts w:hint="eastAsia"/>
        </w:rPr>
        <w:t>4. 现代转化：将古诗内涵转化为可操作的实践体系（思维导图/AR应用）</w:t>
      </w:r>
    </w:p>
    <w:p w14:paraId="3020E6C6" w14:textId="77777777" w:rsidR="008945DA" w:rsidRDefault="00894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80C1" w14:textId="1F8AEFDE" w:rsidR="00A54B34" w:rsidRDefault="00A54B34"/>
    <w:sectPr w:rsidR="00A5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34"/>
    <w:rsid w:val="00277131"/>
    <w:rsid w:val="008945DA"/>
    <w:rsid w:val="00A5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8299-8613-4F94-8A9B-DD6B09FF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