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8FED" w14:textId="77777777" w:rsidR="003A5CF9" w:rsidRDefault="003A5CF9">
      <w:pPr>
        <w:rPr>
          <w:rFonts w:hint="eastAsia"/>
        </w:rPr>
      </w:pPr>
      <w:r>
        <w:rPr>
          <w:rFonts w:hint="eastAsia"/>
        </w:rPr>
        <w:t>知有儿童挑促织的背景</w:t>
      </w:r>
    </w:p>
    <w:p w14:paraId="1A29FA15" w14:textId="77777777" w:rsidR="003A5CF9" w:rsidRDefault="003A5CF9">
      <w:pPr>
        <w:rPr>
          <w:rFonts w:hint="eastAsia"/>
        </w:rPr>
      </w:pPr>
      <w:r>
        <w:rPr>
          <w:rFonts w:hint="eastAsia"/>
        </w:rPr>
        <w:t>《知有儿童挑促织》描绘了一幅充满童趣和生活气息的画面，这首诗通过描写孩子们捕捉蟋蟀（促织）的情景，展现了乡村生活的美好画卷。在中国古代文学中，许多诗人喜欢以自然与生活为题材，创作出既贴近人民日常生活，又具有深刻艺术价值的作品，《知有儿童挑促织》便是其中一首脍炙人口的佳作。</w:t>
      </w:r>
    </w:p>
    <w:p w14:paraId="5AFCE08B" w14:textId="77777777" w:rsidR="003A5CF9" w:rsidRDefault="003A5CF9">
      <w:pPr>
        <w:rPr>
          <w:rFonts w:hint="eastAsia"/>
        </w:rPr>
      </w:pPr>
    </w:p>
    <w:p w14:paraId="3C9956ED" w14:textId="77777777" w:rsidR="003A5CF9" w:rsidRDefault="003A5CF9">
      <w:pPr>
        <w:rPr>
          <w:rFonts w:hint="eastAsia"/>
        </w:rPr>
      </w:pPr>
    </w:p>
    <w:p w14:paraId="1B53A4CB" w14:textId="77777777" w:rsidR="003A5CF9" w:rsidRDefault="003A5CF9">
      <w:pPr>
        <w:rPr>
          <w:rFonts w:hint="eastAsia"/>
        </w:rPr>
      </w:pPr>
      <w:r>
        <w:rPr>
          <w:rFonts w:hint="eastAsia"/>
        </w:rPr>
        <w:t>挑促织的拼音及释义</w:t>
      </w:r>
    </w:p>
    <w:p w14:paraId="10E50CBD" w14:textId="77777777" w:rsidR="003A5CF9" w:rsidRDefault="003A5CF9">
      <w:pPr>
        <w:rPr>
          <w:rFonts w:hint="eastAsia"/>
        </w:rPr>
      </w:pPr>
      <w:r>
        <w:rPr>
          <w:rFonts w:hint="eastAsia"/>
        </w:rPr>
        <w:t>"挑促织"中的“挑”字，在这里读作“tiǎo”，意指用细长的东西拨弄或挑起；“促织”则是蟋蟀的别称，因其在秋季夜晚鸣叫而得名。所以，“挑促织”的意思就是用草茎等工具去逗引、捕捉蟋蟀。这一活动不仅是中国传统农耕社会里孩子们喜爱的游戏之一，也是古诗词中常见的描写对象，象征着无忧无虑的童年时光。</w:t>
      </w:r>
    </w:p>
    <w:p w14:paraId="6395131B" w14:textId="77777777" w:rsidR="003A5CF9" w:rsidRDefault="003A5CF9">
      <w:pPr>
        <w:rPr>
          <w:rFonts w:hint="eastAsia"/>
        </w:rPr>
      </w:pPr>
    </w:p>
    <w:p w14:paraId="6219E2C8" w14:textId="77777777" w:rsidR="003A5CF9" w:rsidRDefault="003A5CF9">
      <w:pPr>
        <w:rPr>
          <w:rFonts w:hint="eastAsia"/>
        </w:rPr>
      </w:pPr>
    </w:p>
    <w:p w14:paraId="15A78E92" w14:textId="77777777" w:rsidR="003A5CF9" w:rsidRDefault="003A5CF9">
      <w:pPr>
        <w:rPr>
          <w:rFonts w:hint="eastAsia"/>
        </w:rPr>
      </w:pPr>
      <w:r>
        <w:rPr>
          <w:rFonts w:hint="eastAsia"/>
        </w:rPr>
        <w:t>儿童挑促织的文化意义</w:t>
      </w:r>
    </w:p>
    <w:p w14:paraId="3EE49D70" w14:textId="77777777" w:rsidR="003A5CF9" w:rsidRDefault="003A5CF9">
      <w:pPr>
        <w:rPr>
          <w:rFonts w:hint="eastAsia"/>
        </w:rPr>
      </w:pPr>
      <w:r>
        <w:rPr>
          <w:rFonts w:hint="eastAsia"/>
        </w:rPr>
        <w:t>从文化角度看，“儿童挑促织”不仅仅是简单的娱乐活动，它还承载了丰富的民俗文化和教育意义。这种游戏反映了古人亲近自然的生活态度，以及对自然界生物的认识和尊重。通过参与这样的活动，孩子们能够学习到关于季节变化的知识，如知道什么时候是捉蟋蟀的最佳时机，这有助于培养他们观察力和实践能力。这类活动也有助于增强孩子们之间的社交互动，促进团队合作精神的发展。</w:t>
      </w:r>
    </w:p>
    <w:p w14:paraId="246DCD57" w14:textId="77777777" w:rsidR="003A5CF9" w:rsidRDefault="003A5CF9">
      <w:pPr>
        <w:rPr>
          <w:rFonts w:hint="eastAsia"/>
        </w:rPr>
      </w:pPr>
    </w:p>
    <w:p w14:paraId="684D9884" w14:textId="77777777" w:rsidR="003A5CF9" w:rsidRDefault="003A5CF9">
      <w:pPr>
        <w:rPr>
          <w:rFonts w:hint="eastAsia"/>
        </w:rPr>
      </w:pPr>
    </w:p>
    <w:p w14:paraId="66EFF14F" w14:textId="77777777" w:rsidR="003A5CF9" w:rsidRDefault="003A5CF9">
      <w:pPr>
        <w:rPr>
          <w:rFonts w:hint="eastAsia"/>
        </w:rPr>
      </w:pPr>
      <w:r>
        <w:rPr>
          <w:rFonts w:hint="eastAsia"/>
        </w:rPr>
        <w:t>现代视角下的儿童挑促织</w:t>
      </w:r>
    </w:p>
    <w:p w14:paraId="0A3E28E5" w14:textId="77777777" w:rsidR="003A5CF9" w:rsidRDefault="003A5CF9">
      <w:pPr>
        <w:rPr>
          <w:rFonts w:hint="eastAsia"/>
        </w:rPr>
      </w:pPr>
      <w:r>
        <w:rPr>
          <w:rFonts w:hint="eastAsia"/>
        </w:rPr>
        <w:t>虽然现代社会已经发生了巨大变化，但像“挑促织”这样的传统游戏仍然有着不可忽视的价值。一方面，它可以作为一种文化遗产被传承下来，让后代了解过去的生活方式和文化习俗；另一方面，在快节奏、高压力的现代生活中，这样的活动能帮助孩子们远离电子产品，回归自然，享受户外活动带来的乐趣。对于城市里的孩子而言，参与类似的传统游戏也是一种难得的学习体验，可以帮助他们建立与大自然更紧密的联系。</w:t>
      </w:r>
    </w:p>
    <w:p w14:paraId="3CF4649C" w14:textId="77777777" w:rsidR="003A5CF9" w:rsidRDefault="003A5CF9">
      <w:pPr>
        <w:rPr>
          <w:rFonts w:hint="eastAsia"/>
        </w:rPr>
      </w:pPr>
    </w:p>
    <w:p w14:paraId="3FAFD156" w14:textId="77777777" w:rsidR="003A5CF9" w:rsidRDefault="003A5CF9">
      <w:pPr>
        <w:rPr>
          <w:rFonts w:hint="eastAsia"/>
        </w:rPr>
      </w:pPr>
    </w:p>
    <w:p w14:paraId="037951AD" w14:textId="77777777" w:rsidR="003A5CF9" w:rsidRDefault="003A5CF9">
      <w:pPr>
        <w:rPr>
          <w:rFonts w:hint="eastAsia"/>
        </w:rPr>
      </w:pPr>
      <w:r>
        <w:rPr>
          <w:rFonts w:hint="eastAsia"/>
        </w:rPr>
        <w:t>最后的总结</w:t>
      </w:r>
    </w:p>
    <w:p w14:paraId="68DD3F9C" w14:textId="77777777" w:rsidR="003A5CF9" w:rsidRDefault="003A5CF9">
      <w:pPr>
        <w:rPr>
          <w:rFonts w:hint="eastAsia"/>
        </w:rPr>
      </w:pPr>
      <w:r>
        <w:rPr>
          <w:rFonts w:hint="eastAsia"/>
        </w:rPr>
        <w:t>《知有儿童挑促织》不仅仅是一首描述孩童玩耍场景的诗篇，它更是连接古今文化的桥梁，提醒着我们珍惜那些简单而又美好的事物。无论时代如何变迁，这些源自生活的点滴记忆都值得我们去铭记和传承。通过对传统文化元素的学习和体验，我们可以更好地理解历史，同时也为现代社会注入更多的人文关怀和生活智慧。</w:t>
      </w:r>
    </w:p>
    <w:p w14:paraId="0B99BD27" w14:textId="77777777" w:rsidR="003A5CF9" w:rsidRDefault="003A5CF9">
      <w:pPr>
        <w:rPr>
          <w:rFonts w:hint="eastAsia"/>
        </w:rPr>
      </w:pPr>
    </w:p>
    <w:p w14:paraId="54040A1C" w14:textId="77777777" w:rsidR="003A5CF9" w:rsidRDefault="003A5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ACA98" w14:textId="23FA4A60" w:rsidR="0074107D" w:rsidRDefault="0074107D"/>
    <w:sectPr w:rsidR="00741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7D"/>
    <w:rsid w:val="00277131"/>
    <w:rsid w:val="003A5CF9"/>
    <w:rsid w:val="0074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A128C-458B-49F5-8B47-D7FF918F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