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16F4" w14:textId="77777777" w:rsidR="003B7EC1" w:rsidRDefault="003B7EC1">
      <w:pPr>
        <w:rPr>
          <w:rFonts w:hint="eastAsia"/>
        </w:rPr>
      </w:pPr>
    </w:p>
    <w:p w14:paraId="01132248" w14:textId="77777777" w:rsidR="003B7EC1" w:rsidRDefault="003B7EC1">
      <w:pPr>
        <w:rPr>
          <w:rFonts w:hint="eastAsia"/>
        </w:rPr>
      </w:pPr>
      <w:r>
        <w:rPr>
          <w:rFonts w:hint="eastAsia"/>
        </w:rPr>
        <w:t>皱的拼音及基本释义</w:t>
      </w:r>
    </w:p>
    <w:p w14:paraId="45021789" w14:textId="77777777" w:rsidR="003B7EC1" w:rsidRDefault="003B7EC1">
      <w:pPr>
        <w:rPr>
          <w:rFonts w:hint="eastAsia"/>
        </w:rPr>
      </w:pPr>
      <w:r>
        <w:rPr>
          <w:rFonts w:hint="eastAsia"/>
        </w:rPr>
        <w:t>“皱”字的拼音是“zhòu”，是一个常见的汉字。在现代汉语中，“皱”主要用来描述物体表面不平整的状态，引申为内心烦恼、情绪复杂的隐喻。其基本形态特征与心理语言的双关性，使这个词成为日常表达中的高频词汇。读音中的去声（第四声）赋予了词语干脆有力的韵律感，便于构建生动的意象。</w:t>
      </w:r>
    </w:p>
    <w:p w14:paraId="4B1617B1" w14:textId="77777777" w:rsidR="003B7EC1" w:rsidRDefault="003B7EC1">
      <w:pPr>
        <w:rPr>
          <w:rFonts w:hint="eastAsia"/>
        </w:rPr>
      </w:pPr>
    </w:p>
    <w:p w14:paraId="3D3822A6" w14:textId="77777777" w:rsidR="003B7EC1" w:rsidRDefault="003B7EC1">
      <w:pPr>
        <w:rPr>
          <w:rFonts w:hint="eastAsia"/>
        </w:rPr>
      </w:pPr>
    </w:p>
    <w:p w14:paraId="6E2B882B" w14:textId="77777777" w:rsidR="003B7EC1" w:rsidRDefault="003B7EC1">
      <w:pPr>
        <w:rPr>
          <w:rFonts w:hint="eastAsia"/>
        </w:rPr>
      </w:pPr>
      <w:r>
        <w:rPr>
          <w:rFonts w:hint="eastAsia"/>
        </w:rPr>
        <w:t>直接组词与场景应用</w:t>
      </w:r>
    </w:p>
    <w:p w14:paraId="775A7256" w14:textId="77777777" w:rsidR="003B7EC1" w:rsidRDefault="003B7EC1">
      <w:pPr>
        <w:rPr>
          <w:rFonts w:hint="eastAsia"/>
        </w:rPr>
      </w:pPr>
      <w:r>
        <w:rPr>
          <w:rFonts w:hint="eastAsia"/>
        </w:rPr>
        <w:t>与“皱”直接搭配的词语多用于描述物理形态变化，例如“皱纹”“皱褶”“皱痕”等。“皱纹”作为面部皮肤老化的外在表现，常出现在文学作品中烘托人物年龄与经历，如“她眼角的皱纹盛满岁月沉淀”。在工业领域，“皱褶”则专指布料或纸张的不平整现象，技术文档会使用“消除机械皱褶”这类标准化表述。</w:t>
      </w:r>
    </w:p>
    <w:p w14:paraId="53E9713B" w14:textId="77777777" w:rsidR="003B7EC1" w:rsidRDefault="003B7EC1">
      <w:pPr>
        <w:rPr>
          <w:rFonts w:hint="eastAsia"/>
        </w:rPr>
      </w:pPr>
    </w:p>
    <w:p w14:paraId="35F7DDF4" w14:textId="77777777" w:rsidR="003B7EC1" w:rsidRDefault="003B7EC1">
      <w:pPr>
        <w:rPr>
          <w:rFonts w:hint="eastAsia"/>
        </w:rPr>
      </w:pPr>
    </w:p>
    <w:p w14:paraId="1132B744" w14:textId="77777777" w:rsidR="003B7EC1" w:rsidRDefault="003B7EC1">
      <w:pPr>
        <w:rPr>
          <w:rFonts w:hint="eastAsia"/>
        </w:rPr>
      </w:pPr>
      <w:r>
        <w:rPr>
          <w:rFonts w:hint="eastAsia"/>
        </w:rPr>
        <w:t>派生词语的延伸意义</w:t>
      </w:r>
    </w:p>
    <w:p w14:paraId="54515790" w14:textId="77777777" w:rsidR="003B7EC1" w:rsidRDefault="003B7EC1">
      <w:pPr>
        <w:rPr>
          <w:rFonts w:hint="eastAsia"/>
        </w:rPr>
      </w:pPr>
      <w:r>
        <w:rPr>
          <w:rFonts w:hint="eastAsia"/>
        </w:rPr>
        <w:t>通过前缀组合形成的词语更具表意功能，如“皱眉”既保留动作本义，又衍生出忧愁、困惑的情感符号。“愁眉深锁”这一成语便巧妙化用了双关特性。更具文学性的“皱缬”一词源自纺织工艺，指经纬交织形成的褶皱纹路，李清照在《醉花阴》中以“有暗香盈袖”暗合衣物微皱的感官描写，展现含蓄美学。</w:t>
      </w:r>
    </w:p>
    <w:p w14:paraId="3EC43A89" w14:textId="77777777" w:rsidR="003B7EC1" w:rsidRDefault="003B7EC1">
      <w:pPr>
        <w:rPr>
          <w:rFonts w:hint="eastAsia"/>
        </w:rPr>
      </w:pPr>
    </w:p>
    <w:p w14:paraId="58431132" w14:textId="77777777" w:rsidR="003B7EC1" w:rsidRDefault="003B7EC1">
      <w:pPr>
        <w:rPr>
          <w:rFonts w:hint="eastAsia"/>
        </w:rPr>
      </w:pPr>
    </w:p>
    <w:p w14:paraId="76FB1A6B" w14:textId="77777777" w:rsidR="003B7EC1" w:rsidRDefault="003B7EC1">
      <w:pPr>
        <w:rPr>
          <w:rFonts w:hint="eastAsia"/>
        </w:rPr>
      </w:pPr>
      <w:r>
        <w:rPr>
          <w:rFonts w:hint="eastAsia"/>
        </w:rPr>
        <w:t>跨领域应用的价值</w:t>
      </w:r>
    </w:p>
    <w:p w14:paraId="75901BF3" w14:textId="77777777" w:rsidR="003B7EC1" w:rsidRDefault="003B7EC1">
      <w:pPr>
        <w:rPr>
          <w:rFonts w:hint="eastAsia"/>
        </w:rPr>
      </w:pPr>
      <w:r>
        <w:rPr>
          <w:rFonts w:hint="eastAsia"/>
        </w:rPr>
        <w:t>在医学领域，“皱缩”用于描述细胞脱水状态，“脑回皱缩”是神经退行性疾病的表征；艺术创作中，水墨画通过渲染技法制造“宣纸皱变”效果，增强画面写意性。商业术语“折皱成本”量化包装材料变形损失，将物理现象转化为经济指标。这种跨范畴使用证明词语在不同语境中具备强大的适应性。</w:t>
      </w:r>
    </w:p>
    <w:p w14:paraId="275C0705" w14:textId="77777777" w:rsidR="003B7EC1" w:rsidRDefault="003B7EC1">
      <w:pPr>
        <w:rPr>
          <w:rFonts w:hint="eastAsia"/>
        </w:rPr>
      </w:pPr>
    </w:p>
    <w:p w14:paraId="03F44152" w14:textId="77777777" w:rsidR="003B7EC1" w:rsidRDefault="003B7EC1">
      <w:pPr>
        <w:rPr>
          <w:rFonts w:hint="eastAsia"/>
        </w:rPr>
      </w:pPr>
    </w:p>
    <w:p w14:paraId="1737CBF9" w14:textId="77777777" w:rsidR="003B7EC1" w:rsidRDefault="003B7EC1">
      <w:pPr>
        <w:rPr>
          <w:rFonts w:hint="eastAsia"/>
        </w:rPr>
      </w:pPr>
      <w:r>
        <w:rPr>
          <w:rFonts w:hint="eastAsia"/>
        </w:rPr>
        <w:t>方言与历史语境中的异化</w:t>
      </w:r>
    </w:p>
    <w:p w14:paraId="4983BC1C" w14:textId="77777777" w:rsidR="003B7EC1" w:rsidRDefault="003B7EC1">
      <w:pPr>
        <w:rPr>
          <w:rFonts w:hint="eastAsia"/>
        </w:rPr>
      </w:pPr>
      <w:r>
        <w:rPr>
          <w:rFonts w:hint="eastAsia"/>
        </w:rPr>
        <w:t>方言体系中存在特殊发音现象，如吴语区将“皱”念作“dzoǔ”，衍生出口语词“皱结”形容混乱状态。古汉语中，“縐”字指精细丝绸纹理，《周礼》记载“縐絺是卿大夫之服饰”，体现等级制度对服饰工艺的要求。语言考古发现，先秦时期“皱”可能关联纺织技术进步，与当时麻葛脱胶工艺革新存在隐秘联系。</w:t>
      </w:r>
    </w:p>
    <w:p w14:paraId="3455B2E1" w14:textId="77777777" w:rsidR="003B7EC1" w:rsidRDefault="003B7EC1">
      <w:pPr>
        <w:rPr>
          <w:rFonts w:hint="eastAsia"/>
        </w:rPr>
      </w:pPr>
    </w:p>
    <w:p w14:paraId="0A94B8FD" w14:textId="77777777" w:rsidR="003B7EC1" w:rsidRDefault="003B7EC1">
      <w:pPr>
        <w:rPr>
          <w:rFonts w:hint="eastAsia"/>
        </w:rPr>
      </w:pPr>
    </w:p>
    <w:p w14:paraId="644EF2C7" w14:textId="77777777" w:rsidR="003B7EC1" w:rsidRDefault="003B7EC1">
      <w:pPr>
        <w:rPr>
          <w:rFonts w:hint="eastAsia"/>
        </w:rPr>
      </w:pPr>
      <w:r>
        <w:rPr>
          <w:rFonts w:hint="eastAsia"/>
        </w:rPr>
        <w:t>心理意象与修辞手法</w:t>
      </w:r>
    </w:p>
    <w:p w14:paraId="4AD626E2" w14:textId="77777777" w:rsidR="003B7EC1" w:rsidRDefault="003B7EC1">
      <w:pPr>
        <w:rPr>
          <w:rFonts w:hint="eastAsia"/>
        </w:rPr>
      </w:pPr>
      <w:r>
        <w:rPr>
          <w:rFonts w:hint="eastAsia"/>
        </w:rPr>
        <w:t>文学创作擅用皱褶具象化抽象情感，鲁迅笔下“布满裂痕的陶罐”隐喻传统价值体系崩塌。电影《花样年华》中反复出现的旗袍褶皱，成为压抑情愫的视觉载体。拟态修辞中，“思维起皱”比喻灵感涌现的瞬间动态，与量子物理的“皱缩时空”形成奇妙的现代性呼应，展现传统词汇在新语境中的再生能力。</w:t>
      </w:r>
    </w:p>
    <w:p w14:paraId="1FC1C905" w14:textId="77777777" w:rsidR="003B7EC1" w:rsidRDefault="003B7EC1">
      <w:pPr>
        <w:rPr>
          <w:rFonts w:hint="eastAsia"/>
        </w:rPr>
      </w:pPr>
    </w:p>
    <w:p w14:paraId="6747D384" w14:textId="77777777" w:rsidR="003B7EC1" w:rsidRDefault="003B7EC1">
      <w:pPr>
        <w:rPr>
          <w:rFonts w:hint="eastAsia"/>
        </w:rPr>
      </w:pPr>
    </w:p>
    <w:p w14:paraId="5E1F2B7A" w14:textId="77777777" w:rsidR="003B7EC1" w:rsidRDefault="003B7EC1">
      <w:pPr>
        <w:rPr>
          <w:rFonts w:hint="eastAsia"/>
        </w:rPr>
      </w:pPr>
      <w:r>
        <w:rPr>
          <w:rFonts w:hint="eastAsia"/>
        </w:rPr>
        <w:t>现代生活中的灵活转化</w:t>
      </w:r>
    </w:p>
    <w:p w14:paraId="6DDC4EBC" w14:textId="77777777" w:rsidR="003B7EC1" w:rsidRDefault="003B7EC1">
      <w:pPr>
        <w:rPr>
          <w:rFonts w:hint="eastAsia"/>
        </w:rPr>
      </w:pPr>
      <w:r>
        <w:rPr>
          <w:rFonts w:hint="eastAsia"/>
        </w:rPr>
        <w:t>数字化时代，“电子皱褶”概念应用于图像处理技术，指像素排列产生的视觉纹理。社交媒体中，“表情包皱眉”符号重构了传统人际交往的沟通维度。环保领域提出“生态皱变”理论，警示过度包装造成的资源浪费，成功将物理概念转化为社会责任议题。这些新创用法证明“皱”的构词弹性适应时代需求。</w:t>
      </w:r>
    </w:p>
    <w:p w14:paraId="2F40596B" w14:textId="77777777" w:rsidR="003B7EC1" w:rsidRDefault="003B7EC1">
      <w:pPr>
        <w:rPr>
          <w:rFonts w:hint="eastAsia"/>
        </w:rPr>
      </w:pPr>
    </w:p>
    <w:p w14:paraId="3E1FCD4D" w14:textId="77777777" w:rsidR="003B7EC1" w:rsidRDefault="003B7EC1">
      <w:pPr>
        <w:rPr>
          <w:rFonts w:hint="eastAsia"/>
        </w:rPr>
      </w:pPr>
    </w:p>
    <w:p w14:paraId="46194896" w14:textId="77777777" w:rsidR="003B7EC1" w:rsidRDefault="003B7EC1">
      <w:pPr>
        <w:rPr>
          <w:rFonts w:hint="eastAsia"/>
        </w:rPr>
      </w:pPr>
      <w:r>
        <w:rPr>
          <w:rFonts w:hint="eastAsia"/>
        </w:rPr>
        <w:t>语言现象的深层思考</w:t>
      </w:r>
    </w:p>
    <w:p w14:paraId="24009CAE" w14:textId="77777777" w:rsidR="003B7EC1" w:rsidRDefault="003B7EC1">
      <w:pPr>
        <w:rPr>
          <w:rFonts w:hint="eastAsia"/>
        </w:rPr>
      </w:pPr>
      <w:r>
        <w:rPr>
          <w:rFonts w:hint="eastAsia"/>
        </w:rPr>
        <w:t>从形态学到语用学，“皱”字的发展轨迹反映物质性与精神性的辩证关系。物理皱褶作为显性符号，始终承载着隐性文化密码——敦煌壁画中飞天衣袖的飘逸褶皱暗喻自由精神，宋代瓷器开片纹理则指向禅宗的残缺哲学。这种表里相生的特性，使“皱”超越普通词汇成为文化容器，持续滋养着汉语的表现力。</w:t>
      </w:r>
    </w:p>
    <w:p w14:paraId="56477019" w14:textId="77777777" w:rsidR="003B7EC1" w:rsidRDefault="003B7EC1">
      <w:pPr>
        <w:rPr>
          <w:rFonts w:hint="eastAsia"/>
        </w:rPr>
      </w:pPr>
    </w:p>
    <w:p w14:paraId="7503DB15" w14:textId="77777777" w:rsidR="003B7EC1" w:rsidRDefault="003B7EC1">
      <w:pPr>
        <w:rPr>
          <w:rFonts w:hint="eastAsia"/>
        </w:rPr>
      </w:pPr>
    </w:p>
    <w:p w14:paraId="7027A49D" w14:textId="77777777" w:rsidR="003B7EC1" w:rsidRDefault="003B7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E1BC3" w14:textId="2FF8A03A" w:rsidR="000A0FB7" w:rsidRDefault="000A0FB7"/>
    <w:sectPr w:rsidR="000A0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B7"/>
    <w:rsid w:val="000A0FB7"/>
    <w:rsid w:val="00277131"/>
    <w:rsid w:val="003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E888B-BC6D-445A-B661-4CF7F203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