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77C07" w14:textId="77777777" w:rsidR="00354A70" w:rsidRDefault="00354A70">
      <w:pPr>
        <w:rPr>
          <w:rFonts w:hint="eastAsia"/>
        </w:rPr>
      </w:pPr>
    </w:p>
    <w:p w14:paraId="5D457072" w14:textId="77777777" w:rsidR="00354A70" w:rsidRDefault="00354A70">
      <w:pPr>
        <w:rPr>
          <w:rFonts w:hint="eastAsia"/>
        </w:rPr>
      </w:pPr>
      <w:r>
        <w:rPr>
          <w:rFonts w:hint="eastAsia"/>
        </w:rPr>
        <w:t>白鹭生字的拼音介绍</w:t>
      </w:r>
    </w:p>
    <w:p w14:paraId="7748FF67" w14:textId="77777777" w:rsidR="00354A70" w:rsidRDefault="00354A70">
      <w:pPr>
        <w:rPr>
          <w:rFonts w:hint="eastAsia"/>
        </w:rPr>
      </w:pPr>
      <w:r>
        <w:rPr>
          <w:rFonts w:hint="eastAsia"/>
        </w:rPr>
        <w:t>白鹭，作为一种在中国文化中拥有深厚象征意义的鸟类，其名字“白鹭”的拼音为“báilù”。而在探讨“白鹭生字”的概念时，我们实际上进入了一个更为独特且富有创意的领域。这里，“白鹭生字”并不是指白鹭这一生物本身与文字直接产生关联，而是借用白鹭的形象和寓意，创造一种新的方式来理解和学习汉字，尤其是对于初学者而言。这种方式通过将白鹭的灵动与汉字的学习相结合，旨在激发学习者的兴趣，让汉字学习变得更加生动有趣。</w:t>
      </w:r>
    </w:p>
    <w:p w14:paraId="7686DD8C" w14:textId="77777777" w:rsidR="00354A70" w:rsidRDefault="00354A70">
      <w:pPr>
        <w:rPr>
          <w:rFonts w:hint="eastAsia"/>
        </w:rPr>
      </w:pPr>
    </w:p>
    <w:p w14:paraId="0254B291" w14:textId="77777777" w:rsidR="00354A70" w:rsidRDefault="00354A70">
      <w:pPr>
        <w:rPr>
          <w:rFonts w:hint="eastAsia"/>
        </w:rPr>
      </w:pPr>
    </w:p>
    <w:p w14:paraId="3B0396AA" w14:textId="77777777" w:rsidR="00354A70" w:rsidRDefault="00354A70">
      <w:pPr>
        <w:rPr>
          <w:rFonts w:hint="eastAsia"/>
        </w:rPr>
      </w:pPr>
      <w:r>
        <w:rPr>
          <w:rFonts w:hint="eastAsia"/>
        </w:rPr>
        <w:t>白鹭生字：一个创新的学习方法</w:t>
      </w:r>
    </w:p>
    <w:p w14:paraId="7EC2605F" w14:textId="77777777" w:rsidR="00354A70" w:rsidRDefault="00354A70">
      <w:pPr>
        <w:rPr>
          <w:rFonts w:hint="eastAsia"/>
        </w:rPr>
      </w:pPr>
      <w:r>
        <w:rPr>
          <w:rFonts w:hint="eastAsia"/>
        </w:rPr>
        <w:t>在传统的汉字教学中，学生们通常依赖于反复书写和记忆笔画顺序来掌握汉字。然而，“白鹭生字”的理念提供了一种全新的视角。它鼓励学习者从自然、动物以及周围环境中的元素汲取灵感，比如观察白鹭的姿态、飞行模式等，并将其与汉字的形态相联系。例如，“飞”字可以通过模仿白鹭飞翔的动作来记忆，这样不仅增加了学习的趣味性，还能帮助学生更好地记住汉字的形状和含义。</w:t>
      </w:r>
    </w:p>
    <w:p w14:paraId="2697C879" w14:textId="77777777" w:rsidR="00354A70" w:rsidRDefault="00354A70">
      <w:pPr>
        <w:rPr>
          <w:rFonts w:hint="eastAsia"/>
        </w:rPr>
      </w:pPr>
    </w:p>
    <w:p w14:paraId="2029ECD1" w14:textId="77777777" w:rsidR="00354A70" w:rsidRDefault="00354A70">
      <w:pPr>
        <w:rPr>
          <w:rFonts w:hint="eastAsia"/>
        </w:rPr>
      </w:pPr>
    </w:p>
    <w:p w14:paraId="4C2950A4" w14:textId="77777777" w:rsidR="00354A70" w:rsidRDefault="00354A70">
      <w:pPr>
        <w:rPr>
          <w:rFonts w:hint="eastAsia"/>
        </w:rPr>
      </w:pPr>
      <w:r>
        <w:rPr>
          <w:rFonts w:hint="eastAsia"/>
        </w:rPr>
        <w:t>结合文化和自然的教学法</w:t>
      </w:r>
    </w:p>
    <w:p w14:paraId="3748232A" w14:textId="77777777" w:rsidR="00354A70" w:rsidRDefault="00354A70">
      <w:pPr>
        <w:rPr>
          <w:rFonts w:hint="eastAsia"/>
        </w:rPr>
      </w:pPr>
      <w:r>
        <w:rPr>
          <w:rFonts w:hint="eastAsia"/>
        </w:rPr>
        <w:t>“白鹭生字”的教学方法不仅仅局限于简单的记忆技巧，它更深层次地融合了中国传统文化与自然界的美学。这种学习方式强调汉字与其背后的文化背景之间的紧密联系。例如，在中国文化中，白鹭常被视为高洁、纯洁的象征。通过讲述与白鹭有关的故事或诗歌，教师可以引导学生理解汉字所承载的文化价值和历史背景，从而增强他们对汉字的理解和记忆。</w:t>
      </w:r>
    </w:p>
    <w:p w14:paraId="0DB8B6D6" w14:textId="77777777" w:rsidR="00354A70" w:rsidRDefault="00354A70">
      <w:pPr>
        <w:rPr>
          <w:rFonts w:hint="eastAsia"/>
        </w:rPr>
      </w:pPr>
    </w:p>
    <w:p w14:paraId="0D82F273" w14:textId="77777777" w:rsidR="00354A70" w:rsidRDefault="00354A70">
      <w:pPr>
        <w:rPr>
          <w:rFonts w:hint="eastAsia"/>
        </w:rPr>
      </w:pPr>
    </w:p>
    <w:p w14:paraId="3FCA5A2E" w14:textId="77777777" w:rsidR="00354A70" w:rsidRDefault="00354A70">
      <w:pPr>
        <w:rPr>
          <w:rFonts w:hint="eastAsia"/>
        </w:rPr>
      </w:pPr>
      <w:r>
        <w:rPr>
          <w:rFonts w:hint="eastAsia"/>
        </w:rPr>
        <w:t>实践应用与效果评估</w:t>
      </w:r>
    </w:p>
    <w:p w14:paraId="1B3BCA5F" w14:textId="77777777" w:rsidR="00354A70" w:rsidRDefault="00354A70">
      <w:pPr>
        <w:rPr>
          <w:rFonts w:hint="eastAsia"/>
        </w:rPr>
      </w:pPr>
      <w:r>
        <w:rPr>
          <w:rFonts w:hint="eastAsia"/>
        </w:rPr>
        <w:t>为了评估“白鹭生字”教学法的效果，教育工作者可以在课堂上实施一系列基于此理念设计的活动和练习。这包括组织学生外出观察白鹭的实际行为，然后回到教室尝试用学到的汉字描述他们的发现。还可以开展小组讨论会，让学生分享自己是如何利用“白鹭生字”的思路来记忆和理解汉字的。通过这些实践活动，不仅可以检验这种方法的有效性，同时也能够促进学生的创造力和团队合作精神的发展。</w:t>
      </w:r>
    </w:p>
    <w:p w14:paraId="2F585649" w14:textId="77777777" w:rsidR="00354A70" w:rsidRDefault="00354A70">
      <w:pPr>
        <w:rPr>
          <w:rFonts w:hint="eastAsia"/>
        </w:rPr>
      </w:pPr>
    </w:p>
    <w:p w14:paraId="03F71840" w14:textId="77777777" w:rsidR="00354A70" w:rsidRDefault="00354A70">
      <w:pPr>
        <w:rPr>
          <w:rFonts w:hint="eastAsia"/>
        </w:rPr>
      </w:pPr>
    </w:p>
    <w:p w14:paraId="33C661EF" w14:textId="77777777" w:rsidR="00354A70" w:rsidRDefault="00354A70">
      <w:pPr>
        <w:rPr>
          <w:rFonts w:hint="eastAsia"/>
        </w:rPr>
      </w:pPr>
      <w:r>
        <w:rPr>
          <w:rFonts w:hint="eastAsia"/>
        </w:rPr>
        <w:t>最后的总结</w:t>
      </w:r>
    </w:p>
    <w:p w14:paraId="2C2527D5" w14:textId="77777777" w:rsidR="00354A70" w:rsidRDefault="00354A70">
      <w:pPr>
        <w:rPr>
          <w:rFonts w:hint="eastAsia"/>
        </w:rPr>
      </w:pPr>
      <w:r>
        <w:rPr>
          <w:rFonts w:hint="eastAsia"/>
        </w:rPr>
        <w:t>“白鹭生字”的拼音虽然只是一个简单的名字，但它所代表的教学理念却充满了无限的可能性。通过将汉字学习与自然界中的美丽生物——白鹭相结合，不仅可以让汉字学习变得更加生动有趣，而且有助于加深对中国传统文化的理解。未来，随着更多创新教学方法的应用，我们有理由相信，汉字学习将会变得越来越丰富多彩。</w:t>
      </w:r>
    </w:p>
    <w:p w14:paraId="4FAFE477" w14:textId="77777777" w:rsidR="00354A70" w:rsidRDefault="00354A70">
      <w:pPr>
        <w:rPr>
          <w:rFonts w:hint="eastAsia"/>
        </w:rPr>
      </w:pPr>
    </w:p>
    <w:p w14:paraId="09E26F21" w14:textId="77777777" w:rsidR="00354A70" w:rsidRDefault="00354A70">
      <w:pPr>
        <w:rPr>
          <w:rFonts w:hint="eastAsia"/>
        </w:rPr>
      </w:pPr>
    </w:p>
    <w:p w14:paraId="51CF9BBA" w14:textId="77777777" w:rsidR="00354A70" w:rsidRDefault="00354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DF111" w14:textId="4ECE0CD8" w:rsidR="007260DC" w:rsidRDefault="007260DC"/>
    <w:sectPr w:rsidR="00726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DC"/>
    <w:rsid w:val="001855D5"/>
    <w:rsid w:val="00354A70"/>
    <w:rsid w:val="0072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3F0F4-A2EA-4A2B-B4B7-F8FF369F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