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D43A6">
      <w:pPr>
        <w:rPr>
          <w:rFonts w:hint="eastAsia"/>
          <w:lang w:eastAsia="zh-CN"/>
        </w:rPr>
      </w:pPr>
      <w:bookmarkStart w:id="0" w:name="_GoBack"/>
      <w:bookmarkEnd w:id="0"/>
      <w:r>
        <w:rPr>
          <w:rFonts w:hint="eastAsia"/>
          <w:lang w:eastAsia="zh-CN"/>
        </w:rPr>
        <w:t>瑕疵品的拼音</w:t>
      </w:r>
    </w:p>
    <w:p w14:paraId="52C4F414">
      <w:pPr>
        <w:rPr>
          <w:rFonts w:hint="eastAsia"/>
          <w:lang w:eastAsia="zh-CN"/>
        </w:rPr>
      </w:pPr>
      <w:r>
        <w:rPr>
          <w:rFonts w:hint="eastAsia"/>
          <w:lang w:eastAsia="zh-CN"/>
        </w:rPr>
        <w:t>“瑕疵品” 的拼音是xiá cī pǐn。它指的是那些存在某些缺陷或不足的产品。无论是在制造业、服务业还是其他领域，瑕疵品的存在都是不可避免的一部分。对于消费者来说，了解瑕疵品的概念及其背后的意义，有助于更好地保护自己的权益；而对于企业而言，如何有效管理和减少瑕疵品则是确保产品质量和维护品牌形象的关键。</w:t>
      </w:r>
    </w:p>
    <w:p w14:paraId="620BE611">
      <w:pPr>
        <w:rPr>
          <w:rFonts w:hint="eastAsia"/>
          <w:lang w:eastAsia="zh-CN"/>
        </w:rPr>
      </w:pPr>
    </w:p>
    <w:p w14:paraId="2D3DA897">
      <w:pPr>
        <w:rPr>
          <w:rFonts w:hint="eastAsia"/>
          <w:lang w:eastAsia="zh-CN"/>
        </w:rPr>
      </w:pPr>
    </w:p>
    <w:p w14:paraId="18FE9F86">
      <w:pPr>
        <w:rPr>
          <w:rFonts w:hint="eastAsia"/>
          <w:lang w:eastAsia="zh-CN"/>
        </w:rPr>
      </w:pPr>
      <w:r>
        <w:rPr>
          <w:rFonts w:hint="eastAsia"/>
          <w:lang w:eastAsia="zh-CN"/>
        </w:rPr>
        <w:t>瑕疵品的定义与分类</w:t>
      </w:r>
    </w:p>
    <w:p w14:paraId="05B60E96">
      <w:pPr>
        <w:rPr>
          <w:rFonts w:hint="eastAsia"/>
          <w:lang w:eastAsia="zh-CN"/>
        </w:rPr>
      </w:pPr>
      <w:r>
        <w:rPr>
          <w:rFonts w:hint="eastAsia"/>
          <w:lang w:eastAsia="zh-CN"/>
        </w:rPr>
        <w:t>瑕疵品一般可以分为两种主要类型：一种是外观上的瑕疵，比如产品的表面有划痕、颜色不均等；另一种是功能性的瑕疵，这意味着产品不能完全按照预期的方式工作。无论是哪一种类型的瑕疵，都会对消费者的使用体验产生负面影响。根据瑕疵的严重程度，还可以进一步将瑕疵品细分为轻微瑕疵品和严重瑕疵品。轻微瑕疵品虽然不影响产品的基本功能，但可能影响美观或者用户的满意度；而严重瑕疵品则可能导致产品无法正常使用。</w:t>
      </w:r>
    </w:p>
    <w:p w14:paraId="09E83DF5">
      <w:pPr>
        <w:rPr>
          <w:rFonts w:hint="eastAsia"/>
          <w:lang w:eastAsia="zh-CN"/>
        </w:rPr>
      </w:pPr>
    </w:p>
    <w:p w14:paraId="4D4AA9B6">
      <w:pPr>
        <w:rPr>
          <w:rFonts w:hint="eastAsia"/>
          <w:lang w:eastAsia="zh-CN"/>
        </w:rPr>
      </w:pPr>
    </w:p>
    <w:p w14:paraId="420285C0">
      <w:pPr>
        <w:rPr>
          <w:rFonts w:hint="eastAsia"/>
          <w:lang w:eastAsia="zh-CN"/>
        </w:rPr>
      </w:pPr>
      <w:r>
        <w:rPr>
          <w:rFonts w:hint="eastAsia"/>
          <w:lang w:eastAsia="zh-CN"/>
        </w:rPr>
        <w:t>瑕疵品的处理方式</w:t>
      </w:r>
    </w:p>
    <w:p w14:paraId="66DF1C09">
      <w:pPr>
        <w:rPr>
          <w:rFonts w:hint="eastAsia"/>
          <w:lang w:eastAsia="zh-CN"/>
        </w:rPr>
      </w:pPr>
      <w:r>
        <w:rPr>
          <w:rFonts w:hint="eastAsia"/>
          <w:lang w:eastAsia="zh-CN"/>
        </w:rPr>
        <w:t>面对瑕疵品，企业和商家通常采取不同的策略来应对。一些公司会选择修复这些瑕疵品，并经过严格测试后重新投放市场。这种方法不仅可以减少浪费，还能在一定程度上降低生产成本。然而，这需要建立在确保修复后的质量不低于原产品的基础上。有些企业会通过打折销售的方式来处理瑕疵品，以此吸引价格敏感型顾客。当然，也有一些公司选择直接报废瑕疵品，尤其是当修复成本过高或瑕疵过于严重时。</w:t>
      </w:r>
    </w:p>
    <w:p w14:paraId="6D87E19F">
      <w:pPr>
        <w:rPr>
          <w:rFonts w:hint="eastAsia"/>
          <w:lang w:eastAsia="zh-CN"/>
        </w:rPr>
      </w:pPr>
    </w:p>
    <w:p w14:paraId="2A823DE6">
      <w:pPr>
        <w:rPr>
          <w:rFonts w:hint="eastAsia"/>
          <w:lang w:eastAsia="zh-CN"/>
        </w:rPr>
      </w:pPr>
    </w:p>
    <w:p w14:paraId="3E90A3BE">
      <w:pPr>
        <w:rPr>
          <w:rFonts w:hint="eastAsia"/>
          <w:lang w:eastAsia="zh-CN"/>
        </w:rPr>
      </w:pPr>
      <w:r>
        <w:rPr>
          <w:rFonts w:hint="eastAsia"/>
          <w:lang w:eastAsia="zh-CN"/>
        </w:rPr>
        <w:t>预防瑕疵品的重要性</w:t>
      </w:r>
    </w:p>
    <w:p w14:paraId="5BF7AF9A">
      <w:pPr>
        <w:rPr>
          <w:rFonts w:hint="eastAsia"/>
          <w:lang w:eastAsia="zh-CN"/>
        </w:rPr>
      </w:pPr>
      <w:r>
        <w:rPr>
          <w:rFonts w:hint="eastAsia"/>
          <w:lang w:eastAsia="zh-CN"/>
        </w:rPr>
        <w:t>尽管处理瑕疵品的方法多种多样，但从长远来看，最有效的策略还是在于预防。提高生产工艺水平，加强质量控制，培训员工的专业技能等措施都能够有效地减少瑕疵品的产生。采用先进的技术手段，如自动化生产和智能检测系统，也能显著提升产品质量，减少人为因素导致的瑕疵。对于企业而言，预防瑕疵品不仅能够节省大量的成本，还有助于树立良好的品牌形象，增强市场竞争力。</w:t>
      </w:r>
    </w:p>
    <w:p w14:paraId="748FCED3">
      <w:pPr>
        <w:rPr>
          <w:rFonts w:hint="eastAsia"/>
          <w:lang w:eastAsia="zh-CN"/>
        </w:rPr>
      </w:pPr>
    </w:p>
    <w:p w14:paraId="7834CA17">
      <w:pPr>
        <w:rPr>
          <w:rFonts w:hint="eastAsia"/>
          <w:lang w:eastAsia="zh-CN"/>
        </w:rPr>
      </w:pPr>
    </w:p>
    <w:p w14:paraId="17733D9B">
      <w:pPr>
        <w:rPr>
          <w:rFonts w:hint="eastAsia"/>
          <w:lang w:eastAsia="zh-CN"/>
        </w:rPr>
      </w:pPr>
      <w:r>
        <w:rPr>
          <w:rFonts w:hint="eastAsia"/>
          <w:lang w:eastAsia="zh-CN"/>
        </w:rPr>
        <w:t>瑕疵品与消费者保护</w:t>
      </w:r>
    </w:p>
    <w:p w14:paraId="780BAE4B">
      <w:pPr>
        <w:rPr>
          <w:rFonts w:hint="eastAsia"/>
          <w:lang w:eastAsia="zh-CN"/>
        </w:rPr>
      </w:pPr>
      <w:r>
        <w:rPr>
          <w:rFonts w:hint="eastAsia"/>
          <w:lang w:eastAsia="zh-CN"/>
        </w:rPr>
        <w:t>从消费者的角度出发，了解瑕疵品的相关知识同样重要。购买商品时，仔细检查产品的外观和功能，确认无误后再进行购买是一种有效的自我保护方式。同时，在发现所购产品为瑕疵品时，及时与商家沟通，依据相关法律法规要求退换货或赔偿也是维护自身权益的重要手段。随着消费者维权意识的不断提高，企业也越来越重视产品质量管理，努力提供更优质的产品和服务。</w:t>
      </w:r>
    </w:p>
    <w:p w14:paraId="4D6D770B">
      <w:pPr>
        <w:rPr>
          <w:rFonts w:hint="eastAsia"/>
          <w:lang w:eastAsia="zh-CN"/>
        </w:rPr>
      </w:pPr>
    </w:p>
    <w:p w14:paraId="3625E3A4">
      <w:pPr>
        <w:rPr>
          <w:rFonts w:hint="eastAsia"/>
          <w:lang w:eastAsia="zh-CN"/>
        </w:rPr>
      </w:pPr>
      <w:r>
        <w:rPr>
          <w:rFonts w:hint="eastAsia"/>
          <w:lang w:eastAsia="zh-CN"/>
        </w:rPr>
        <w:t>本文是由懂得生活网（dongdeshenghuo.com）为大家创作</w:t>
      </w:r>
    </w:p>
    <w:p w14:paraId="065010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D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2025-08-19T13:09:38Z</dcterms:created>
  <cp:lastModifiedBy>Administrator</cp:lastModifiedBy>
  <dcterms:modified xsi:type="dcterms:W3CDTF">2025-08-19T13:09:38Z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89F013D959144EFA90092C4A108E8838_12</vt:lpwstr>
  </property>
</Properties>
</file>