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545C5">
      <w:pPr>
        <w:rPr>
          <w:rFonts w:hint="eastAsia"/>
          <w:lang w:eastAsia="zh-CN"/>
        </w:rPr>
      </w:pPr>
      <w:bookmarkStart w:id="0" w:name="_GoBack"/>
      <w:bookmarkEnd w:id="0"/>
      <w:r>
        <w:rPr>
          <w:rFonts w:hint="eastAsia"/>
          <w:lang w:eastAsia="zh-CN"/>
        </w:rPr>
        <w:t>游子吟的拼音版古诗介绍</w:t>
      </w:r>
    </w:p>
    <w:p w14:paraId="48385AE4">
      <w:pPr>
        <w:rPr>
          <w:rFonts w:hint="eastAsia"/>
          <w:lang w:eastAsia="zh-CN"/>
        </w:rPr>
      </w:pPr>
      <w:r>
        <w:rPr>
          <w:rFonts w:hint="eastAsia"/>
          <w:lang w:eastAsia="zh-CN"/>
        </w:rPr>
        <w:t>《游子吟》是唐代诗人孟郊创作的一首赞美母爱的诗歌。这首诗以真挚的情感和质朴的语言，描绘了母亲为即将远行的儿子缝制衣服的情景，表达了对母爱的深切感激与歌颂。在汉语学习中，《游子吟》不仅是一首重要的古典文学作品，也是学习汉语发音和韵律的好材料。</w:t>
      </w:r>
    </w:p>
    <w:p w14:paraId="3B1D63D8">
      <w:pPr>
        <w:rPr>
          <w:rFonts w:hint="eastAsia"/>
          <w:lang w:eastAsia="zh-CN"/>
        </w:rPr>
      </w:pPr>
    </w:p>
    <w:p w14:paraId="19C4F5F6">
      <w:pPr>
        <w:rPr>
          <w:rFonts w:hint="eastAsia"/>
          <w:lang w:eastAsia="zh-CN"/>
        </w:rPr>
      </w:pPr>
    </w:p>
    <w:p w14:paraId="796924C1">
      <w:pPr>
        <w:rPr>
          <w:rFonts w:hint="eastAsia"/>
          <w:lang w:eastAsia="zh-CN"/>
        </w:rPr>
      </w:pPr>
      <w:r>
        <w:rPr>
          <w:rFonts w:hint="eastAsia"/>
          <w:lang w:eastAsia="zh-CN"/>
        </w:rPr>
        <w:t>诗歌原文及拼音解读</w:t>
      </w:r>
    </w:p>
    <w:p w14:paraId="3EE7C7D4">
      <w:pPr>
        <w:rPr>
          <w:rFonts w:hint="eastAsia"/>
          <w:lang w:eastAsia="zh-CN"/>
        </w:rPr>
      </w:pPr>
      <w:r>
        <w:rPr>
          <w:rFonts w:hint="eastAsia"/>
          <w:lang w:eastAsia="zh-CN"/>
        </w:rPr>
        <w:t>《游子吟》原文如下：“慈母手中线，游子身上衣。临行密密缝，意恐迟迟归。谁言寸草心，报得三春晖。” 这段文字的拼音版为：“cí mǔ shǒu zhōng xiàn, yóu zǐ shēn shàng yī. lín xíng mì mì féng, yì kǒng chí chí guī. shuí yán cùn cǎo xīn, bào dé sān chūn huī.” 通过拼音版的学习，不仅可以帮助初学者正确地发音，还能更好地理解古汉语的韵律美。</w:t>
      </w:r>
    </w:p>
    <w:p w14:paraId="779B5CDF">
      <w:pPr>
        <w:rPr>
          <w:rFonts w:hint="eastAsia"/>
          <w:lang w:eastAsia="zh-CN"/>
        </w:rPr>
      </w:pPr>
    </w:p>
    <w:p w14:paraId="1B503D9E">
      <w:pPr>
        <w:rPr>
          <w:rFonts w:hint="eastAsia"/>
          <w:lang w:eastAsia="zh-CN"/>
        </w:rPr>
      </w:pPr>
    </w:p>
    <w:p w14:paraId="191B46B0">
      <w:pPr>
        <w:rPr>
          <w:rFonts w:hint="eastAsia"/>
          <w:lang w:eastAsia="zh-CN"/>
        </w:rPr>
      </w:pPr>
      <w:r>
        <w:rPr>
          <w:rFonts w:hint="eastAsia"/>
          <w:lang w:eastAsia="zh-CN"/>
        </w:rPr>
        <w:t>文化内涵与情感表达</w:t>
      </w:r>
    </w:p>
    <w:p w14:paraId="2DBA6669">
      <w:pPr>
        <w:rPr>
          <w:rFonts w:hint="eastAsia"/>
          <w:lang w:eastAsia="zh-CN"/>
        </w:rPr>
      </w:pPr>
      <w:r>
        <w:rPr>
          <w:rFonts w:hint="eastAsia"/>
          <w:lang w:eastAsia="zh-CN"/>
        </w:rPr>
        <w:t>在这首诗中，作者巧妙地运用了象征手法，将母爱比作“寸草心”，而子女对母亲的回报则被比喻成“三春晖”。这种对比不仅强调了母爱的伟大无私，也反映了子女永远无法完全回报母爱的遗憾。通过这种方式，孟郊成功地传递出了深刻的情感，使读者能够感受到那份深厚的家庭纽带和母爱的力量。</w:t>
      </w:r>
    </w:p>
    <w:p w14:paraId="4650C932">
      <w:pPr>
        <w:rPr>
          <w:rFonts w:hint="eastAsia"/>
          <w:lang w:eastAsia="zh-CN"/>
        </w:rPr>
      </w:pPr>
    </w:p>
    <w:p w14:paraId="22DC4955">
      <w:pPr>
        <w:rPr>
          <w:rFonts w:hint="eastAsia"/>
          <w:lang w:eastAsia="zh-CN"/>
        </w:rPr>
      </w:pPr>
    </w:p>
    <w:p w14:paraId="6A8322C3">
      <w:pPr>
        <w:rPr>
          <w:rFonts w:hint="eastAsia"/>
          <w:lang w:eastAsia="zh-CN"/>
        </w:rPr>
      </w:pPr>
      <w:r>
        <w:rPr>
          <w:rFonts w:hint="eastAsia"/>
          <w:lang w:eastAsia="zh-CN"/>
        </w:rPr>
        <w:t>学习价值与教育意义</w:t>
      </w:r>
    </w:p>
    <w:p w14:paraId="144F3306">
      <w:pPr>
        <w:rPr>
          <w:rFonts w:hint="eastAsia"/>
          <w:lang w:eastAsia="zh-CN"/>
        </w:rPr>
      </w:pPr>
      <w:r>
        <w:rPr>
          <w:rFonts w:hint="eastAsia"/>
          <w:lang w:eastAsia="zh-CN"/>
        </w:rPr>
        <w:t>作为一首经典的唐诗，《游子吟》对于汉语学习者来说具有极高的学习价值。它不仅有助于提高学生的阅读理解和语言能力，还能加深对中国传统文化的理解。这首诗所传达的感恩之情和家庭价值观也非常适合用来进行道德教育，鼓励学生珍惜亲情，培养感恩之心。</w:t>
      </w:r>
    </w:p>
    <w:p w14:paraId="21482F10">
      <w:pPr>
        <w:rPr>
          <w:rFonts w:hint="eastAsia"/>
          <w:lang w:eastAsia="zh-CN"/>
        </w:rPr>
      </w:pPr>
    </w:p>
    <w:p w14:paraId="18AC7A1B">
      <w:pPr>
        <w:rPr>
          <w:rFonts w:hint="eastAsia"/>
          <w:lang w:eastAsia="zh-CN"/>
        </w:rPr>
      </w:pPr>
    </w:p>
    <w:p w14:paraId="6C12F728">
      <w:pPr>
        <w:rPr>
          <w:rFonts w:hint="eastAsia"/>
          <w:lang w:eastAsia="zh-CN"/>
        </w:rPr>
      </w:pPr>
      <w:r>
        <w:rPr>
          <w:rFonts w:hint="eastAsia"/>
          <w:lang w:eastAsia="zh-CN"/>
        </w:rPr>
        <w:t>现代影响与应用</w:t>
      </w:r>
    </w:p>
    <w:p w14:paraId="1FCC345E">
      <w:pPr>
        <w:rPr>
          <w:rFonts w:hint="eastAsia"/>
          <w:lang w:eastAsia="zh-CN"/>
        </w:rPr>
      </w:pPr>
      <w:r>
        <w:rPr>
          <w:rFonts w:hint="eastAsia"/>
          <w:lang w:eastAsia="zh-CN"/>
        </w:rPr>
        <w:t>尽管《游子吟》创作于千年前，但它至今仍然广受欢迎，被收录于许多学校的语文教材中。不仅如此，在现代社会中，这首诗还经常被用于各种文化活动和艺术表演中，如朗诵会、音乐会等。通过这些活动，《游子吟》继续传承着中华民族的传统美德，成为连接过去与现在的重要桥梁。</w:t>
      </w:r>
    </w:p>
    <w:p w14:paraId="276135D5">
      <w:pPr>
        <w:rPr>
          <w:rFonts w:hint="eastAsia"/>
          <w:lang w:eastAsia="zh-CN"/>
        </w:rPr>
      </w:pPr>
    </w:p>
    <w:p w14:paraId="39F4DFEF">
      <w:pPr>
        <w:rPr>
          <w:rFonts w:hint="eastAsia"/>
          <w:lang w:eastAsia="zh-CN"/>
        </w:rPr>
      </w:pPr>
      <w:r>
        <w:rPr>
          <w:rFonts w:hint="eastAsia"/>
          <w:lang w:eastAsia="zh-CN"/>
        </w:rPr>
        <w:t>本文是由懂得生活网（dongdeshenghuo.com）为大家创作</w:t>
      </w:r>
    </w:p>
    <w:p w14:paraId="596B3E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C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2025-08-19T14:50:01Z</dcterms:created>
  <cp:lastModifiedBy>Administrator</cp:lastModifiedBy>
  <dcterms:modified xsi:type="dcterms:W3CDTF">2025-08-19T14:50:01Z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A2446AD2862E49FCBA2F3516C58D6A08_12</vt:lpwstr>
  </property>
</Properties>
</file>