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8190" w14:textId="77777777" w:rsidR="00824612" w:rsidRDefault="00824612">
      <w:pPr>
        <w:rPr>
          <w:rFonts w:hint="eastAsia"/>
        </w:rPr>
      </w:pPr>
    </w:p>
    <w:p w14:paraId="0BEADB39" w14:textId="77777777" w:rsidR="00824612" w:rsidRDefault="00824612">
      <w:pPr>
        <w:rPr>
          <w:rFonts w:hint="eastAsia"/>
        </w:rPr>
      </w:pPr>
      <w:r>
        <w:rPr>
          <w:rFonts w:hint="eastAsia"/>
        </w:rPr>
        <w:tab/>
        <w:t>海鸥的鸥的拼音</w:t>
      </w:r>
    </w:p>
    <w:p w14:paraId="3F789A33" w14:textId="77777777" w:rsidR="00824612" w:rsidRDefault="00824612">
      <w:pPr>
        <w:rPr>
          <w:rFonts w:hint="eastAsia"/>
        </w:rPr>
      </w:pPr>
    </w:p>
    <w:p w14:paraId="4241B0B5" w14:textId="77777777" w:rsidR="00824612" w:rsidRDefault="00824612">
      <w:pPr>
        <w:rPr>
          <w:rFonts w:hint="eastAsia"/>
        </w:rPr>
      </w:pPr>
    </w:p>
    <w:p w14:paraId="3C981897" w14:textId="77777777" w:rsidR="00824612" w:rsidRDefault="00824612">
      <w:pPr>
        <w:rPr>
          <w:rFonts w:hint="eastAsia"/>
        </w:rPr>
      </w:pPr>
      <w:r>
        <w:rPr>
          <w:rFonts w:hint="eastAsia"/>
        </w:rPr>
        <w:tab/>
        <w:t>“鸥”的拼音是 ōu，声调为阴平（第一声）。这个字专指一类水鸟——鸥科鸟类的通称，如常见的海鸥（Larus canus）。它们的羽毛多为灰、白相间，喙和爪呈黄色，常栖息于沿海或内陆水域，以鱼类、甲壳类为食。作为候鸟代表，鸥类的迁徙习性与人类生活密切相关，古诗文中也常以此寄托自由与灵性。</w:t>
      </w:r>
    </w:p>
    <w:p w14:paraId="7DE843C0" w14:textId="77777777" w:rsidR="00824612" w:rsidRDefault="00824612">
      <w:pPr>
        <w:rPr>
          <w:rFonts w:hint="eastAsia"/>
        </w:rPr>
      </w:pPr>
    </w:p>
    <w:p w14:paraId="7D10DE29" w14:textId="77777777" w:rsidR="00824612" w:rsidRDefault="00824612">
      <w:pPr>
        <w:rPr>
          <w:rFonts w:hint="eastAsia"/>
        </w:rPr>
      </w:pPr>
    </w:p>
    <w:p w14:paraId="123C9D86" w14:textId="77777777" w:rsidR="00824612" w:rsidRDefault="00824612">
      <w:pPr>
        <w:rPr>
          <w:rFonts w:hint="eastAsia"/>
        </w:rPr>
      </w:pPr>
    </w:p>
    <w:p w14:paraId="0742E7AF" w14:textId="77777777" w:rsidR="00824612" w:rsidRDefault="00824612">
      <w:pPr>
        <w:rPr>
          <w:rFonts w:hint="eastAsia"/>
        </w:rPr>
      </w:pPr>
      <w:r>
        <w:rPr>
          <w:rFonts w:hint="eastAsia"/>
        </w:rPr>
        <w:tab/>
        <w:t>鸥字的起源与演变</w:t>
      </w:r>
    </w:p>
    <w:p w14:paraId="2EAA30F5" w14:textId="77777777" w:rsidR="00824612" w:rsidRDefault="00824612">
      <w:pPr>
        <w:rPr>
          <w:rFonts w:hint="eastAsia"/>
        </w:rPr>
      </w:pPr>
    </w:p>
    <w:p w14:paraId="7102CB9D" w14:textId="77777777" w:rsidR="00824612" w:rsidRDefault="00824612">
      <w:pPr>
        <w:rPr>
          <w:rFonts w:hint="eastAsia"/>
        </w:rPr>
      </w:pPr>
    </w:p>
    <w:p w14:paraId="42DE58F5" w14:textId="77777777" w:rsidR="00824612" w:rsidRDefault="00824612">
      <w:pPr>
        <w:rPr>
          <w:rFonts w:hint="eastAsia"/>
        </w:rPr>
      </w:pPr>
      <w:r>
        <w:rPr>
          <w:rFonts w:hint="eastAsia"/>
        </w:rPr>
        <w:tab/>
        <w:t>“鸥”字最早见于甲骨文，由“鸟”和“区”组成，其中“区”既表声也表意，暗含“环绕飞行”之意。到了金文时期，字形逐渐定型为左右结构，右边“区”简化为四点，象征翅膀展开的状态。汉字简化后虽未改动字形，但其形象始终与“海天翱翔”这一意象紧密相连。有趣的是，不同方言中“鸥”的读音可能略有差异，如粤语发音为“au1”，但普通话标准音始终遵循阴平调。</w:t>
      </w:r>
    </w:p>
    <w:p w14:paraId="262DE2BF" w14:textId="77777777" w:rsidR="00824612" w:rsidRDefault="00824612">
      <w:pPr>
        <w:rPr>
          <w:rFonts w:hint="eastAsia"/>
        </w:rPr>
      </w:pPr>
    </w:p>
    <w:p w14:paraId="17D1F732" w14:textId="77777777" w:rsidR="00824612" w:rsidRDefault="00824612">
      <w:pPr>
        <w:rPr>
          <w:rFonts w:hint="eastAsia"/>
        </w:rPr>
      </w:pPr>
    </w:p>
    <w:p w14:paraId="71E2D6A4" w14:textId="77777777" w:rsidR="00824612" w:rsidRDefault="00824612">
      <w:pPr>
        <w:rPr>
          <w:rFonts w:hint="eastAsia"/>
        </w:rPr>
      </w:pPr>
    </w:p>
    <w:p w14:paraId="19C3AB82" w14:textId="77777777" w:rsidR="00824612" w:rsidRDefault="00824612">
      <w:pPr>
        <w:rPr>
          <w:rFonts w:hint="eastAsia"/>
        </w:rPr>
      </w:pPr>
      <w:r>
        <w:rPr>
          <w:rFonts w:hint="eastAsia"/>
        </w:rPr>
        <w:tab/>
        <w:t>鸥鸟的生物特征解析</w:t>
      </w:r>
    </w:p>
    <w:p w14:paraId="0333510E" w14:textId="77777777" w:rsidR="00824612" w:rsidRDefault="00824612">
      <w:pPr>
        <w:rPr>
          <w:rFonts w:hint="eastAsia"/>
        </w:rPr>
      </w:pPr>
    </w:p>
    <w:p w14:paraId="780484EB" w14:textId="77777777" w:rsidR="00824612" w:rsidRDefault="00824612">
      <w:pPr>
        <w:rPr>
          <w:rFonts w:hint="eastAsia"/>
        </w:rPr>
      </w:pPr>
    </w:p>
    <w:p w14:paraId="4ECF4AC8" w14:textId="77777777" w:rsidR="00824612" w:rsidRDefault="00824612">
      <w:pPr>
        <w:rPr>
          <w:rFonts w:hint="eastAsia"/>
        </w:rPr>
      </w:pPr>
      <w:r>
        <w:rPr>
          <w:rFonts w:hint="eastAsia"/>
        </w:rPr>
        <w:tab/>
        <w:t>鸥类属于鸻形目鸥科，全球现存约20属110种，体型从不足30厘米的环嘴鸥到超过60厘米的大黑背鸥不等。其显著特征包括：前趾间具蹼膜，便于水面滑翔；视觉系统发达，能在波涛间精准定位猎物；部分种类会群体协作捕鱼，形成“人字形”编队降低水流阻力。最引人注目的当属其社会性行为——繁殖季节会通过舞蹈、鸣叫建立领地，并利用自然材料（如海藻、贝壳）装饰巢穴。</w:t>
      </w:r>
    </w:p>
    <w:p w14:paraId="75D876D2" w14:textId="77777777" w:rsidR="00824612" w:rsidRDefault="00824612">
      <w:pPr>
        <w:rPr>
          <w:rFonts w:hint="eastAsia"/>
        </w:rPr>
      </w:pPr>
    </w:p>
    <w:p w14:paraId="753DF0A4" w14:textId="77777777" w:rsidR="00824612" w:rsidRDefault="00824612">
      <w:pPr>
        <w:rPr>
          <w:rFonts w:hint="eastAsia"/>
        </w:rPr>
      </w:pPr>
    </w:p>
    <w:p w14:paraId="627A8C94" w14:textId="77777777" w:rsidR="00824612" w:rsidRDefault="00824612">
      <w:pPr>
        <w:rPr>
          <w:rFonts w:hint="eastAsia"/>
        </w:rPr>
      </w:pPr>
    </w:p>
    <w:p w14:paraId="6B670CDD" w14:textId="77777777" w:rsidR="00824612" w:rsidRDefault="00824612">
      <w:pPr>
        <w:rPr>
          <w:rFonts w:hint="eastAsia"/>
        </w:rPr>
      </w:pPr>
      <w:r>
        <w:rPr>
          <w:rFonts w:hint="eastAsia"/>
        </w:rPr>
        <w:tab/>
        <w:t>鸥鸣的声学语言</w:t>
      </w:r>
    </w:p>
    <w:p w14:paraId="2CE8584D" w14:textId="77777777" w:rsidR="00824612" w:rsidRDefault="00824612">
      <w:pPr>
        <w:rPr>
          <w:rFonts w:hint="eastAsia"/>
        </w:rPr>
      </w:pPr>
    </w:p>
    <w:p w14:paraId="04C31060" w14:textId="77777777" w:rsidR="00824612" w:rsidRDefault="00824612">
      <w:pPr>
        <w:rPr>
          <w:rFonts w:hint="eastAsia"/>
        </w:rPr>
      </w:pPr>
    </w:p>
    <w:p w14:paraId="2B9F802D" w14:textId="77777777" w:rsidR="00824612" w:rsidRDefault="00824612">
      <w:pPr>
        <w:rPr>
          <w:rFonts w:hint="eastAsia"/>
        </w:rPr>
      </w:pPr>
      <w:r>
        <w:rPr>
          <w:rFonts w:hint="eastAsia"/>
        </w:rPr>
        <w:tab/>
        <w:t>鸥类的鸣叫声谱包含100-3000赫兹频率，涵盖警示、求偶、觅食等多种信号。科学家通过频谱分析发现，不同区域鸥群的“方言”存在显著差异，如北海鸥群的高频预警音波形更尖锐，适应开阔海域传播；而波罗的海鸥的鸣叫则带有低频震动成分。幼鸟会重复亲鸟叫声频率进行学习，这种代际传递机制保证了种群通讯的稳定性。有趣的是，鸥鸣频率会随年龄增长逐渐复杂化，老年鸥甚至能发出高频谐波迷惑掠食者。</w:t>
      </w:r>
    </w:p>
    <w:p w14:paraId="5905578F" w14:textId="77777777" w:rsidR="00824612" w:rsidRDefault="00824612">
      <w:pPr>
        <w:rPr>
          <w:rFonts w:hint="eastAsia"/>
        </w:rPr>
      </w:pPr>
    </w:p>
    <w:p w14:paraId="502747EE" w14:textId="77777777" w:rsidR="00824612" w:rsidRDefault="00824612">
      <w:pPr>
        <w:rPr>
          <w:rFonts w:hint="eastAsia"/>
        </w:rPr>
      </w:pPr>
    </w:p>
    <w:p w14:paraId="15951A07" w14:textId="77777777" w:rsidR="00824612" w:rsidRDefault="00824612">
      <w:pPr>
        <w:rPr>
          <w:rFonts w:hint="eastAsia"/>
        </w:rPr>
      </w:pPr>
    </w:p>
    <w:p w14:paraId="68595E42" w14:textId="77777777" w:rsidR="00824612" w:rsidRDefault="00824612">
      <w:pPr>
        <w:rPr>
          <w:rFonts w:hint="eastAsia"/>
        </w:rPr>
      </w:pPr>
      <w:r>
        <w:rPr>
          <w:rFonts w:hint="eastAsia"/>
        </w:rPr>
        <w:tab/>
        <w:t>文化意象：从《诗经》到现代诗歌</w:t>
      </w:r>
    </w:p>
    <w:p w14:paraId="6123EB85" w14:textId="77777777" w:rsidR="00824612" w:rsidRDefault="00824612">
      <w:pPr>
        <w:rPr>
          <w:rFonts w:hint="eastAsia"/>
        </w:rPr>
      </w:pPr>
    </w:p>
    <w:p w14:paraId="7777007C" w14:textId="77777777" w:rsidR="00824612" w:rsidRDefault="00824612">
      <w:pPr>
        <w:rPr>
          <w:rFonts w:hint="eastAsia"/>
        </w:rPr>
      </w:pPr>
    </w:p>
    <w:p w14:paraId="19B52FC0" w14:textId="77777777" w:rsidR="00824612" w:rsidRDefault="00824612">
      <w:pPr>
        <w:rPr>
          <w:rFonts w:hint="eastAsia"/>
        </w:rPr>
      </w:pPr>
      <w:r>
        <w:rPr>
          <w:rFonts w:hint="eastAsia"/>
        </w:rPr>
        <w:tab/>
        <w:t>《诗经·小雅》中“振鹭于飞，于彼西雍”虽指白鹭，实则勾勒出鸥类振翅的意象。唐诗中鸥鸟常作隐逸象征，王维“野老与人争席罢，海鸥何事更相疑”暗喻超脱心境。宋代画家崔白更将鸥鹭题材推向高峰，《双喜图》中惊飞的水鸟打破画面平衡，创造动态美感。当代诗歌则赋予鸥鸟新的诠释，舒婷笔下“洁白的翅膀划破灰暗天际”象征着对自由的永恒追寻。</w:t>
      </w:r>
    </w:p>
    <w:p w14:paraId="28FF717B" w14:textId="77777777" w:rsidR="00824612" w:rsidRDefault="00824612">
      <w:pPr>
        <w:rPr>
          <w:rFonts w:hint="eastAsia"/>
        </w:rPr>
      </w:pPr>
    </w:p>
    <w:p w14:paraId="2CA9EFB4" w14:textId="77777777" w:rsidR="00824612" w:rsidRDefault="00824612">
      <w:pPr>
        <w:rPr>
          <w:rFonts w:hint="eastAsia"/>
        </w:rPr>
      </w:pPr>
    </w:p>
    <w:p w14:paraId="36E4D7F5" w14:textId="77777777" w:rsidR="00824612" w:rsidRDefault="00824612">
      <w:pPr>
        <w:rPr>
          <w:rFonts w:hint="eastAsia"/>
        </w:rPr>
      </w:pPr>
    </w:p>
    <w:p w14:paraId="48C8FF40" w14:textId="77777777" w:rsidR="00824612" w:rsidRDefault="00824612">
      <w:pPr>
        <w:rPr>
          <w:rFonts w:hint="eastAsia"/>
        </w:rPr>
      </w:pPr>
      <w:r>
        <w:rPr>
          <w:rFonts w:hint="eastAsia"/>
        </w:rPr>
        <w:tab/>
        <w:t>生态角色与保护现状</w:t>
      </w:r>
    </w:p>
    <w:p w14:paraId="11C5CB65" w14:textId="77777777" w:rsidR="00824612" w:rsidRDefault="00824612">
      <w:pPr>
        <w:rPr>
          <w:rFonts w:hint="eastAsia"/>
        </w:rPr>
      </w:pPr>
    </w:p>
    <w:p w14:paraId="04DD72C8" w14:textId="77777777" w:rsidR="00824612" w:rsidRDefault="00824612">
      <w:pPr>
        <w:rPr>
          <w:rFonts w:hint="eastAsia"/>
        </w:rPr>
      </w:pPr>
    </w:p>
    <w:p w14:paraId="7D78FE41" w14:textId="77777777" w:rsidR="00824612" w:rsidRDefault="00824612">
      <w:pPr>
        <w:rPr>
          <w:rFonts w:hint="eastAsia"/>
        </w:rPr>
      </w:pPr>
      <w:r>
        <w:rPr>
          <w:rFonts w:hint="eastAsia"/>
        </w:rPr>
        <w:tab/>
        <w:t>鸥类在生态系统中承担双重角色：既是顶级捕食者调控鱼群数量，又为猛禽提供猎物指示。红嘴鸥冬季迁徙至昆明滇池的壮观景象，已成为全球候鸟迁徙的经典案例。然而，全球气候变化导致繁殖地变迁，塑料污染威胁幼鸟存活率。国际鸟盟数据显示，近30年北大西洋鸥群数量下降17%，亟需加强海洋保护区建设与塑料回收管控。公众可通过减少使用一次性塑料制品、观鸟时保持适当距离等行动助力鸥类保护。</w:t>
      </w:r>
    </w:p>
    <w:p w14:paraId="2AF126E3" w14:textId="77777777" w:rsidR="00824612" w:rsidRDefault="00824612">
      <w:pPr>
        <w:rPr>
          <w:rFonts w:hint="eastAsia"/>
        </w:rPr>
      </w:pPr>
    </w:p>
    <w:p w14:paraId="05D4D36C" w14:textId="77777777" w:rsidR="00824612" w:rsidRDefault="00824612">
      <w:pPr>
        <w:rPr>
          <w:rFonts w:hint="eastAsia"/>
        </w:rPr>
      </w:pPr>
    </w:p>
    <w:p w14:paraId="611B30E0" w14:textId="77777777" w:rsidR="00824612" w:rsidRDefault="00824612">
      <w:pPr>
        <w:rPr>
          <w:rFonts w:hint="eastAsia"/>
        </w:rPr>
      </w:pPr>
    </w:p>
    <w:p w14:paraId="03CCCE6B" w14:textId="77777777" w:rsidR="00824612" w:rsidRDefault="00824612">
      <w:pPr>
        <w:rPr>
          <w:rFonts w:hint="eastAsia"/>
        </w:rPr>
      </w:pPr>
      <w:r>
        <w:rPr>
          <w:rFonts w:hint="eastAsia"/>
        </w:rPr>
        <w:tab/>
        <w:t>科研价值与技术创新</w:t>
      </w:r>
    </w:p>
    <w:p w14:paraId="19E3372E" w14:textId="77777777" w:rsidR="00824612" w:rsidRDefault="00824612">
      <w:pPr>
        <w:rPr>
          <w:rFonts w:hint="eastAsia"/>
        </w:rPr>
      </w:pPr>
    </w:p>
    <w:p w14:paraId="7767173A" w14:textId="77777777" w:rsidR="00824612" w:rsidRDefault="00824612">
      <w:pPr>
        <w:rPr>
          <w:rFonts w:hint="eastAsia"/>
        </w:rPr>
      </w:pPr>
    </w:p>
    <w:p w14:paraId="390A7CA1" w14:textId="77777777" w:rsidR="00824612" w:rsidRDefault="00824612">
      <w:pPr>
        <w:rPr>
          <w:rFonts w:hint="eastAsia"/>
        </w:rPr>
      </w:pPr>
      <w:r>
        <w:rPr>
          <w:rFonts w:hint="eastAsia"/>
        </w:rPr>
        <w:tab/>
        <w:t>鸥类研究为演化生物学提供重要样本，其羽毛微观结构启发了超疏水材料开发。GPS追踪技术揭示了跨洲际迁徙路径，例如红嘴鸥可单程飞行5000公里。声学监测装置能识别不同鸥种的觅食行为，助力海洋渔业管理。甚至其社会学习能力为人工智能算法优化提供了生物模型，强化多主体系统的协作效率。这些发现持续推动着跨学科研究的突破。</w:t>
      </w:r>
    </w:p>
    <w:p w14:paraId="00124EB1" w14:textId="77777777" w:rsidR="00824612" w:rsidRDefault="00824612">
      <w:pPr>
        <w:rPr>
          <w:rFonts w:hint="eastAsia"/>
        </w:rPr>
      </w:pPr>
    </w:p>
    <w:p w14:paraId="0D712702" w14:textId="77777777" w:rsidR="00824612" w:rsidRDefault="00824612">
      <w:pPr>
        <w:rPr>
          <w:rFonts w:hint="eastAsia"/>
        </w:rPr>
      </w:pPr>
    </w:p>
    <w:p w14:paraId="0B81D1CF" w14:textId="77777777" w:rsidR="00824612" w:rsidRDefault="0082461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CFAC5C9" w14:textId="48F21E50" w:rsidR="003652B1" w:rsidRDefault="003652B1"/>
    <w:sectPr w:rsidR="00365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B1"/>
    <w:rsid w:val="00277131"/>
    <w:rsid w:val="003652B1"/>
    <w:rsid w:val="0082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2FB1E-C494-4CCB-B2A3-10C9E7B9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2025-08-21T03:28:00Z</dcterms:created>
  <dcterms:modified xsi:type="dcterms:W3CDTF">2025-08-21T03:28:00Z</dcterms:modified>
</cp:coreProperties>
</file>