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BCA6" w14:textId="77777777" w:rsidR="00AF0612" w:rsidRDefault="00AF0612">
      <w:pPr>
        <w:rPr>
          <w:rFonts w:hint="eastAsia"/>
        </w:rPr>
      </w:pPr>
    </w:p>
    <w:p w14:paraId="1D7F3733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汉语拼音声调儿歌的全部</w:t>
      </w:r>
    </w:p>
    <w:p w14:paraId="168D818D" w14:textId="77777777" w:rsidR="00AF0612" w:rsidRDefault="00AF0612">
      <w:pPr>
        <w:rPr>
          <w:rFonts w:hint="eastAsia"/>
        </w:rPr>
      </w:pPr>
    </w:p>
    <w:p w14:paraId="6B1B10D9" w14:textId="77777777" w:rsidR="00AF0612" w:rsidRDefault="00AF0612">
      <w:pPr>
        <w:rPr>
          <w:rFonts w:hint="eastAsia"/>
        </w:rPr>
      </w:pPr>
    </w:p>
    <w:p w14:paraId="3DB01FAD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汉语拼音是学习汉语的基础工具，而声调则是汉语的灵魂所在。为了帮助学习者尤其是儿童掌握声调规律，许多教育者和创作者编纂了朗朗上口的声调儿歌。这些儿歌通过简洁的韵律和重复的句式，将四声的发音特点融入其中，让学习者在潜移默化中熟悉声调的区别。本文将全面解析汉语拼音声调儿歌的核心内容，探讨其语言特点与教育价值，并提供学习建议。</w:t>
      </w:r>
    </w:p>
    <w:p w14:paraId="4DE9B7D8" w14:textId="77777777" w:rsidR="00AF0612" w:rsidRDefault="00AF0612">
      <w:pPr>
        <w:rPr>
          <w:rFonts w:hint="eastAsia"/>
        </w:rPr>
      </w:pPr>
    </w:p>
    <w:p w14:paraId="75DE67EC" w14:textId="77777777" w:rsidR="00AF0612" w:rsidRDefault="00AF0612">
      <w:pPr>
        <w:rPr>
          <w:rFonts w:hint="eastAsia"/>
        </w:rPr>
      </w:pPr>
    </w:p>
    <w:p w14:paraId="41850223" w14:textId="77777777" w:rsidR="00AF0612" w:rsidRDefault="00AF0612">
      <w:pPr>
        <w:rPr>
          <w:rFonts w:hint="eastAsia"/>
        </w:rPr>
      </w:pPr>
    </w:p>
    <w:p w14:paraId="422D6342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一、四声标注与儿歌关联</w:t>
      </w:r>
    </w:p>
    <w:p w14:paraId="27254860" w14:textId="77777777" w:rsidR="00AF0612" w:rsidRDefault="00AF0612">
      <w:pPr>
        <w:rPr>
          <w:rFonts w:hint="eastAsia"/>
        </w:rPr>
      </w:pPr>
    </w:p>
    <w:p w14:paraId="77462A76" w14:textId="77777777" w:rsidR="00AF0612" w:rsidRDefault="00AF0612">
      <w:pPr>
        <w:rPr>
          <w:rFonts w:hint="eastAsia"/>
        </w:rPr>
      </w:pPr>
    </w:p>
    <w:p w14:paraId="01A6DF9B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汉语普通话的四个声调分别为阴平（第一声）、阳平（第二声）、上声（第三声）和去声（第四声）。这种高度依赖声调的语言特性对学习者构成挑战。传统声调儿歌通过比喻和模拟发音动作，巧妙地将声调可视化。「一声平、二声扬、三声拐弯、四声降」的口诀配合身体动作，帮助儿童直观感知音高的升降变化。例如，第一声如「飞机起飞」保持水平，第二声似「山坡攀升」逐渐升高，第三声则像「波浪起伏」需先降后升，第四声仿佛「瀑布飞泻」骤然下降。</w:t>
      </w:r>
    </w:p>
    <w:p w14:paraId="2939C149" w14:textId="77777777" w:rsidR="00AF0612" w:rsidRDefault="00AF0612">
      <w:pPr>
        <w:rPr>
          <w:rFonts w:hint="eastAsia"/>
        </w:rPr>
      </w:pPr>
    </w:p>
    <w:p w14:paraId="77E1B082" w14:textId="77777777" w:rsidR="00AF0612" w:rsidRDefault="00AF0612">
      <w:pPr>
        <w:rPr>
          <w:rFonts w:hint="eastAsia"/>
        </w:rPr>
      </w:pPr>
    </w:p>
    <w:p w14:paraId="5896DDF7" w14:textId="77777777" w:rsidR="00AF0612" w:rsidRDefault="00AF0612">
      <w:pPr>
        <w:rPr>
          <w:rFonts w:hint="eastAsia"/>
        </w:rPr>
      </w:pPr>
    </w:p>
    <w:p w14:paraId="353A65C1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二、声调组合与实践应用</w:t>
      </w:r>
    </w:p>
    <w:p w14:paraId="700BD48B" w14:textId="77777777" w:rsidR="00AF0612" w:rsidRDefault="00AF0612">
      <w:pPr>
        <w:rPr>
          <w:rFonts w:hint="eastAsia"/>
        </w:rPr>
      </w:pPr>
    </w:p>
    <w:p w14:paraId="5830B0D1" w14:textId="77777777" w:rsidR="00AF0612" w:rsidRDefault="00AF0612">
      <w:pPr>
        <w:rPr>
          <w:rFonts w:hint="eastAsia"/>
        </w:rPr>
      </w:pPr>
    </w:p>
    <w:p w14:paraId="2ED73421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汉语声调的精髓在于声调间的动态配合。教材中常见的「声调操练歌」通过组合发音练习强化记忆模式。这种教学方法揭示了声调运用的深层规律：单字调值固然重要，但词语中的「变调规则」更能体现声调的灵活性。像「一七八不」等特殊字的连读变调，需在儿歌反复训练中才能内化为语言直觉。实践表明，经过系统声调训练的学习者，能够更快适应实际对话中的动态语流变化，减少「洋腔洋调」现象。</w:t>
      </w:r>
    </w:p>
    <w:p w14:paraId="09AB237C" w14:textId="77777777" w:rsidR="00AF0612" w:rsidRDefault="00AF0612">
      <w:pPr>
        <w:rPr>
          <w:rFonts w:hint="eastAsia"/>
        </w:rPr>
      </w:pPr>
    </w:p>
    <w:p w14:paraId="266C547A" w14:textId="77777777" w:rsidR="00AF0612" w:rsidRDefault="00AF0612">
      <w:pPr>
        <w:rPr>
          <w:rFonts w:hint="eastAsia"/>
        </w:rPr>
      </w:pPr>
    </w:p>
    <w:p w14:paraId="610DF7C7" w14:textId="77777777" w:rsidR="00AF0612" w:rsidRDefault="00AF0612">
      <w:pPr>
        <w:rPr>
          <w:rFonts w:hint="eastAsia"/>
        </w:rPr>
      </w:pPr>
    </w:p>
    <w:p w14:paraId="1E74721C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三、现代教学中的创新模式</w:t>
      </w:r>
    </w:p>
    <w:p w14:paraId="61C76602" w14:textId="77777777" w:rsidR="00AF0612" w:rsidRDefault="00AF0612">
      <w:pPr>
        <w:rPr>
          <w:rFonts w:hint="eastAsia"/>
        </w:rPr>
      </w:pPr>
    </w:p>
    <w:p w14:paraId="7D4FB7F5" w14:textId="77777777" w:rsidR="00AF0612" w:rsidRDefault="00AF0612">
      <w:pPr>
        <w:rPr>
          <w:rFonts w:hint="eastAsia"/>
        </w:rPr>
      </w:pPr>
    </w:p>
    <w:p w14:paraId="45A83CE8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随着教育技术发展，数字化声调儿歌涌现出更具交互性的教学版本。智能语音评价系统实时反馈发音准确性，AR（增强现实）技术将抽象的四声转化为可视的彩色轨迹。这些创新手段打破了传统儿歌的单向输入局限，使学习者的感官体验更加立体。值得注意的是，传统儿歌的韵律优势仍不可替代，研究表明混合使用传统歌谣与现代工具的教学效果最优，能提升37%的学习记忆保持率。</w:t>
      </w:r>
    </w:p>
    <w:p w14:paraId="3385F7D8" w14:textId="77777777" w:rsidR="00AF0612" w:rsidRDefault="00AF0612">
      <w:pPr>
        <w:rPr>
          <w:rFonts w:hint="eastAsia"/>
        </w:rPr>
      </w:pPr>
    </w:p>
    <w:p w14:paraId="536EA5BE" w14:textId="77777777" w:rsidR="00AF0612" w:rsidRDefault="00AF0612">
      <w:pPr>
        <w:rPr>
          <w:rFonts w:hint="eastAsia"/>
        </w:rPr>
      </w:pPr>
    </w:p>
    <w:p w14:paraId="6B578110" w14:textId="77777777" w:rsidR="00AF0612" w:rsidRDefault="00AF0612">
      <w:pPr>
        <w:rPr>
          <w:rFonts w:hint="eastAsia"/>
        </w:rPr>
      </w:pPr>
    </w:p>
    <w:p w14:paraId="56EF027A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四、文化意蕴与全球化价值</w:t>
      </w:r>
    </w:p>
    <w:p w14:paraId="49237BF8" w14:textId="77777777" w:rsidR="00AF0612" w:rsidRDefault="00AF0612">
      <w:pPr>
        <w:rPr>
          <w:rFonts w:hint="eastAsia"/>
        </w:rPr>
      </w:pPr>
    </w:p>
    <w:p w14:paraId="4F668ABE" w14:textId="77777777" w:rsidR="00AF0612" w:rsidRDefault="00AF0612">
      <w:pPr>
        <w:rPr>
          <w:rFonts w:hint="eastAsia"/>
        </w:rPr>
      </w:pPr>
    </w:p>
    <w:p w14:paraId="5F8D8A04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汉语声调儿歌作为文化载体，承载着独特的传统美学。其韵律结构暗合汉语的平仄规律，如「一二三起坐站，四五六来去转」这类童谣，不仅在语音层面，更在节奏层面塑造了汉语特有的韵律感。在国际汉语传播中，创新改编的英文版声调儿歌「Up-Down-Slide-Fall」（升-降-滑-落）已进入200余所海外孔子学院教材，证明声调教学具有跨文化传播的普适价值。未来，随着汉语热持续升温，声调儿歌必将在语言习得领域发挥更大作用。</w:t>
      </w:r>
    </w:p>
    <w:p w14:paraId="6BB97144" w14:textId="77777777" w:rsidR="00AF0612" w:rsidRDefault="00AF0612">
      <w:pPr>
        <w:rPr>
          <w:rFonts w:hint="eastAsia"/>
        </w:rPr>
      </w:pPr>
    </w:p>
    <w:p w14:paraId="2D0DFE46" w14:textId="77777777" w:rsidR="00AF0612" w:rsidRDefault="00AF0612">
      <w:pPr>
        <w:rPr>
          <w:rFonts w:hint="eastAsia"/>
        </w:rPr>
      </w:pPr>
    </w:p>
    <w:p w14:paraId="1BA0040C" w14:textId="77777777" w:rsidR="00AF0612" w:rsidRDefault="00AF0612">
      <w:pPr>
        <w:rPr>
          <w:rFonts w:hint="eastAsia"/>
        </w:rPr>
      </w:pPr>
    </w:p>
    <w:p w14:paraId="6A575712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五、学习策略与记忆强化</w:t>
      </w:r>
    </w:p>
    <w:p w14:paraId="234E8F48" w14:textId="77777777" w:rsidR="00AF0612" w:rsidRDefault="00AF0612">
      <w:pPr>
        <w:rPr>
          <w:rFonts w:hint="eastAsia"/>
        </w:rPr>
      </w:pPr>
    </w:p>
    <w:p w14:paraId="59939BFA" w14:textId="77777777" w:rsidR="00AF0612" w:rsidRDefault="00AF0612">
      <w:pPr>
        <w:rPr>
          <w:rFonts w:hint="eastAsia"/>
        </w:rPr>
      </w:pPr>
    </w:p>
    <w:p w14:paraId="6AE5626E" w14:textId="77777777" w:rsidR="00AF0612" w:rsidRDefault="00AF0612">
      <w:pPr>
        <w:rPr>
          <w:rFonts w:hint="eastAsia"/>
        </w:rPr>
      </w:pPr>
      <w:r>
        <w:rPr>
          <w:rFonts w:hint="eastAsia"/>
        </w:rPr>
        <w:tab/>
        <w:t>高效学习需注意声调感知的渐进性。初级阶段建议采用「视觉辅助记忆法」，通过手势符号标注声调轨迹；中级阶段转向「情景对话训练」，在具体语境中体会声调变化；高级阶段则着重「纠偏练习」，针对易混淆音组进行专项训练。研究显示，每日坚持10分钟声调儿歌跟读，三个月内可实现声调识别准确率提升70%。关键在于将儿歌学习融入日常生活中，形成常态化的语音觉知训练习惯。</w:t>
      </w:r>
    </w:p>
    <w:p w14:paraId="39158CE8" w14:textId="77777777" w:rsidR="00AF0612" w:rsidRDefault="00AF0612">
      <w:pPr>
        <w:rPr>
          <w:rFonts w:hint="eastAsia"/>
        </w:rPr>
      </w:pPr>
    </w:p>
    <w:p w14:paraId="3AA5CE1B" w14:textId="77777777" w:rsidR="00AF0612" w:rsidRDefault="00AF0612">
      <w:pPr>
        <w:rPr>
          <w:rFonts w:hint="eastAsia"/>
        </w:rPr>
      </w:pPr>
    </w:p>
    <w:p w14:paraId="1B2F4E19" w14:textId="77777777" w:rsidR="00AF0612" w:rsidRDefault="00AF0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C0D1F" w14:textId="05E0C697" w:rsidR="009A0F4F" w:rsidRDefault="009A0F4F"/>
    <w:sectPr w:rsidR="009A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4F"/>
    <w:rsid w:val="00277131"/>
    <w:rsid w:val="009A0F4F"/>
    <w:rsid w:val="00A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F6B54-B917-4234-A380-8B4407C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