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ECBC" w14:textId="77777777" w:rsidR="00BF5D7B" w:rsidRDefault="00BF5D7B">
      <w:pPr>
        <w:rPr>
          <w:rFonts w:hint="eastAsia"/>
        </w:rPr>
      </w:pPr>
    </w:p>
    <w:p w14:paraId="515F3764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果脯的拼音的拼音是什么意思</w:t>
      </w:r>
    </w:p>
    <w:p w14:paraId="507357B8" w14:textId="77777777" w:rsidR="00BF5D7B" w:rsidRDefault="00BF5D7B">
      <w:pPr>
        <w:rPr>
          <w:rFonts w:hint="eastAsia"/>
        </w:rPr>
      </w:pPr>
    </w:p>
    <w:p w14:paraId="36FB6FF7" w14:textId="77777777" w:rsidR="00BF5D7B" w:rsidRDefault="00BF5D7B">
      <w:pPr>
        <w:rPr>
          <w:rFonts w:hint="eastAsia"/>
        </w:rPr>
      </w:pPr>
    </w:p>
    <w:p w14:paraId="018A95C8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“果脯”的拼音是 guǒ fǔ。当我们进一步拆解它的拼音结构，会发现这是一个由声母与韵母组成的经典双音节词语。其中，“guǒ”对应汉字“果”，表示果实、水果；“fǔ”对应汉字“脯”，原指肉干，后引申为经过晾晒或腌制的植物类干制品。将两者结合，“果脯”字面意为“水果制成的干品”，其完整的拼音与汉字意义形成了一种直观的对应关系。</w:t>
      </w:r>
    </w:p>
    <w:p w14:paraId="015492BC" w14:textId="77777777" w:rsidR="00BF5D7B" w:rsidRDefault="00BF5D7B">
      <w:pPr>
        <w:rPr>
          <w:rFonts w:hint="eastAsia"/>
        </w:rPr>
      </w:pPr>
    </w:p>
    <w:p w14:paraId="71E11306" w14:textId="77777777" w:rsidR="00BF5D7B" w:rsidRDefault="00BF5D7B">
      <w:pPr>
        <w:rPr>
          <w:rFonts w:hint="eastAsia"/>
        </w:rPr>
      </w:pPr>
    </w:p>
    <w:p w14:paraId="40A4EEE7" w14:textId="77777777" w:rsidR="00BF5D7B" w:rsidRDefault="00BF5D7B">
      <w:pPr>
        <w:rPr>
          <w:rFonts w:hint="eastAsia"/>
        </w:rPr>
      </w:pPr>
    </w:p>
    <w:p w14:paraId="1DA8E444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果脯的历史溯源</w:t>
      </w:r>
    </w:p>
    <w:p w14:paraId="6D93353C" w14:textId="77777777" w:rsidR="00BF5D7B" w:rsidRDefault="00BF5D7B">
      <w:pPr>
        <w:rPr>
          <w:rFonts w:hint="eastAsia"/>
        </w:rPr>
      </w:pPr>
    </w:p>
    <w:p w14:paraId="75A209B2" w14:textId="77777777" w:rsidR="00BF5D7B" w:rsidRDefault="00BF5D7B">
      <w:pPr>
        <w:rPr>
          <w:rFonts w:hint="eastAsia"/>
        </w:rPr>
      </w:pPr>
    </w:p>
    <w:p w14:paraId="3A32C420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果脯作为中国传统美食，最早可追溯至唐代。据《新唐书》记载，杨贵妃酷爱荔枝，但荔枝保鲜不易，于是地方官员命人将其剥皮去核后加糖慢火熬制，制成“荔枝脯”运输进贡。这一传统工艺在宋代趋于成熟，《东京梦华录》中提到的“蜜饯”“果子干”均属果脯的早期形态。明清时期，果脯制作技艺进一步精进，北京“聚庆斋”等老字号开始以青梅、杏干等为原料，创新出带果核保留风味的“琥珀糖渍”技法。</w:t>
      </w:r>
    </w:p>
    <w:p w14:paraId="750BD921" w14:textId="77777777" w:rsidR="00BF5D7B" w:rsidRDefault="00BF5D7B">
      <w:pPr>
        <w:rPr>
          <w:rFonts w:hint="eastAsia"/>
        </w:rPr>
      </w:pPr>
    </w:p>
    <w:p w14:paraId="22CEA52D" w14:textId="77777777" w:rsidR="00BF5D7B" w:rsidRDefault="00BF5D7B">
      <w:pPr>
        <w:rPr>
          <w:rFonts w:hint="eastAsia"/>
        </w:rPr>
      </w:pPr>
    </w:p>
    <w:p w14:paraId="564C0535" w14:textId="77777777" w:rsidR="00BF5D7B" w:rsidRDefault="00BF5D7B">
      <w:pPr>
        <w:rPr>
          <w:rFonts w:hint="eastAsia"/>
        </w:rPr>
      </w:pPr>
    </w:p>
    <w:p w14:paraId="250CCBCA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工艺密码：从水果到琥珀色的蜕变</w:t>
      </w:r>
    </w:p>
    <w:p w14:paraId="598CB8B2" w14:textId="77777777" w:rsidR="00BF5D7B" w:rsidRDefault="00BF5D7B">
      <w:pPr>
        <w:rPr>
          <w:rFonts w:hint="eastAsia"/>
        </w:rPr>
      </w:pPr>
    </w:p>
    <w:p w14:paraId="5255454B" w14:textId="77777777" w:rsidR="00BF5D7B" w:rsidRDefault="00BF5D7B">
      <w:pPr>
        <w:rPr>
          <w:rFonts w:hint="eastAsia"/>
        </w:rPr>
      </w:pPr>
    </w:p>
    <w:p w14:paraId="1CEC79AE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果脯的制作核心在于“糖渍脱水法”。以山楂果脯为例，需经过选果、去皮、去核、预煮冷却、蜜渍、烘干六大步骤。传统工艺要求使用白砂糖与水按特定比例熬制糖液，温度控制在65℃左右浸渍果实数小时。现代技术引入真空渗糖系统，使糖分渗透效率提升3倍。不同品类需采用差异化配方：芒果脯侧重低糖控湿，葡萄干则辅以二氧化硫防褐变处理。工艺变迁背后是科学与传统的博弈与融合。</w:t>
      </w:r>
    </w:p>
    <w:p w14:paraId="4EDA1B7E" w14:textId="77777777" w:rsidR="00BF5D7B" w:rsidRDefault="00BF5D7B">
      <w:pPr>
        <w:rPr>
          <w:rFonts w:hint="eastAsia"/>
        </w:rPr>
      </w:pPr>
    </w:p>
    <w:p w14:paraId="4084503B" w14:textId="77777777" w:rsidR="00BF5D7B" w:rsidRDefault="00BF5D7B">
      <w:pPr>
        <w:rPr>
          <w:rFonts w:hint="eastAsia"/>
        </w:rPr>
      </w:pPr>
    </w:p>
    <w:p w14:paraId="32D7F917" w14:textId="77777777" w:rsidR="00BF5D7B" w:rsidRDefault="00BF5D7B">
      <w:pPr>
        <w:rPr>
          <w:rFonts w:hint="eastAsia"/>
        </w:rPr>
      </w:pPr>
    </w:p>
    <w:p w14:paraId="01D1BFC7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品类生态：五色缤纷的果脯宇宙</w:t>
      </w:r>
    </w:p>
    <w:p w14:paraId="12D8B610" w14:textId="77777777" w:rsidR="00BF5D7B" w:rsidRDefault="00BF5D7B">
      <w:pPr>
        <w:rPr>
          <w:rFonts w:hint="eastAsia"/>
        </w:rPr>
      </w:pPr>
    </w:p>
    <w:p w14:paraId="41956624" w14:textId="77777777" w:rsidR="00BF5D7B" w:rsidRDefault="00BF5D7B">
      <w:pPr>
        <w:rPr>
          <w:rFonts w:hint="eastAsia"/>
        </w:rPr>
      </w:pPr>
    </w:p>
    <w:p w14:paraId="0B68DBFE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中国果脯品类已形成庞大体系，按加工程度可分为两类</w:t>
      </w:r>
    </w:p>
    <w:p w14:paraId="4C414262" w14:textId="77777777" w:rsidR="00BF5D7B" w:rsidRDefault="00BF5D7B">
      <w:pPr>
        <w:rPr>
          <w:rFonts w:hint="eastAsia"/>
        </w:rPr>
      </w:pPr>
    </w:p>
    <w:p w14:paraId="569C0A03" w14:textId="77777777" w:rsidR="00BF5D7B" w:rsidRDefault="00BF5D7B">
      <w:pPr>
        <w:rPr>
          <w:rFonts w:hint="eastAsia"/>
        </w:rPr>
      </w:pPr>
      <w:r>
        <w:rPr>
          <w:rFonts w:hint="eastAsia"/>
        </w:rPr>
        <w:t>全果脯：保留果实完整形态，如桃脯、梨脯；</w:t>
      </w:r>
    </w:p>
    <w:p w14:paraId="15A84A4E" w14:textId="77777777" w:rsidR="00BF5D7B" w:rsidRDefault="00BF5D7B">
      <w:pPr>
        <w:rPr>
          <w:rFonts w:hint="eastAsia"/>
        </w:rPr>
      </w:pPr>
    </w:p>
    <w:p w14:paraId="00343EA8" w14:textId="77777777" w:rsidR="00BF5D7B" w:rsidRDefault="00BF5D7B">
      <w:pPr>
        <w:rPr>
          <w:rFonts w:hint="eastAsia"/>
        </w:rPr>
      </w:pPr>
      <w:r>
        <w:rPr>
          <w:rFonts w:hint="eastAsia"/>
        </w:rPr>
        <w:t>碎果脯：碎粒形态用于中式糕点馅料，如杏脯碎。地域特色亦催生独特品种——云南西双版纳的酸角脯以热带水果为基底，四川雅安的中药果脯则混合枸杞、橘红等药材。当代工艺还孕育出冻干草莓干、低温脱水番石榴片等革新品类，将保质期大幅延长至18个月以上。</w:t>
      </w:r>
    </w:p>
    <w:p w14:paraId="1520ED11" w14:textId="77777777" w:rsidR="00BF5D7B" w:rsidRDefault="00BF5D7B">
      <w:pPr>
        <w:rPr>
          <w:rFonts w:hint="eastAsia"/>
        </w:rPr>
      </w:pPr>
    </w:p>
    <w:p w14:paraId="6B1F18DF" w14:textId="77777777" w:rsidR="00BF5D7B" w:rsidRDefault="00BF5D7B">
      <w:pPr>
        <w:rPr>
          <w:rFonts w:hint="eastAsia"/>
        </w:rPr>
      </w:pPr>
    </w:p>
    <w:p w14:paraId="5768C18E" w14:textId="77777777" w:rsidR="00BF5D7B" w:rsidRDefault="00BF5D7B">
      <w:pPr>
        <w:rPr>
          <w:rFonts w:hint="eastAsia"/>
        </w:rPr>
      </w:pPr>
    </w:p>
    <w:p w14:paraId="7D6AD5AC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营养密码与健康争议</w:t>
      </w:r>
    </w:p>
    <w:p w14:paraId="7C983E8C" w14:textId="77777777" w:rsidR="00BF5D7B" w:rsidRDefault="00BF5D7B">
      <w:pPr>
        <w:rPr>
          <w:rFonts w:hint="eastAsia"/>
        </w:rPr>
      </w:pPr>
    </w:p>
    <w:p w14:paraId="7AAACF25" w14:textId="77777777" w:rsidR="00BF5D7B" w:rsidRDefault="00BF5D7B">
      <w:pPr>
        <w:rPr>
          <w:rFonts w:hint="eastAsia"/>
        </w:rPr>
      </w:pPr>
    </w:p>
    <w:p w14:paraId="09DBBB13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每100克果脯平均含碳水化合物60-70克，主要源于添加糖分。以市售某品牌苹果脯为例，其钠含量达450mg/100g，远超新鲜苹果（仅2mg）。但深究其营养价值发现，浓缩过程使膳食纤维含量提升2倍，维生素C虽因加热损失30%，但多酚类抗氧化物质却增加15%。营养学家指出，日均摄入量应控制在30-50克以内，高血压患者更需警惕高钠配方。部分高端产品通过代糖替代、低温灭菌等技术实现营养升级，开辟出代餐化发展新路径。</w:t>
      </w:r>
    </w:p>
    <w:p w14:paraId="3D4005D4" w14:textId="77777777" w:rsidR="00BF5D7B" w:rsidRDefault="00BF5D7B">
      <w:pPr>
        <w:rPr>
          <w:rFonts w:hint="eastAsia"/>
        </w:rPr>
      </w:pPr>
    </w:p>
    <w:p w14:paraId="2FE5D511" w14:textId="77777777" w:rsidR="00BF5D7B" w:rsidRDefault="00BF5D7B">
      <w:pPr>
        <w:rPr>
          <w:rFonts w:hint="eastAsia"/>
        </w:rPr>
      </w:pPr>
    </w:p>
    <w:p w14:paraId="6D9E54B3" w14:textId="77777777" w:rsidR="00BF5D7B" w:rsidRDefault="00BF5D7B">
      <w:pPr>
        <w:rPr>
          <w:rFonts w:hint="eastAsia"/>
        </w:rPr>
      </w:pPr>
    </w:p>
    <w:p w14:paraId="0216B0EA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文化符号的现代转译</w:t>
      </w:r>
    </w:p>
    <w:p w14:paraId="4429E38D" w14:textId="77777777" w:rsidR="00BF5D7B" w:rsidRDefault="00BF5D7B">
      <w:pPr>
        <w:rPr>
          <w:rFonts w:hint="eastAsia"/>
        </w:rPr>
      </w:pPr>
    </w:p>
    <w:p w14:paraId="515CF363" w14:textId="77777777" w:rsidR="00BF5D7B" w:rsidRDefault="00BF5D7B">
      <w:pPr>
        <w:rPr>
          <w:rFonts w:hint="eastAsia"/>
        </w:rPr>
      </w:pPr>
    </w:p>
    <w:p w14:paraId="570C910E" w14:textId="77777777" w:rsidR="00BF5D7B" w:rsidRDefault="00BF5D7B">
      <w:pPr>
        <w:rPr>
          <w:rFonts w:hint="eastAsia"/>
        </w:rPr>
      </w:pPr>
      <w:r>
        <w:rPr>
          <w:rFonts w:hint="eastAsia"/>
        </w:rPr>
        <w:tab/>
        <w:t>果脯已超越食品范畴演变为文化载体。北京同仁堂将桂花秋梨膏升级为“宫廷秘方”礼盒，苏州采芝斋开发出可溯源的碧螺春茶梅脯。在国际舞台，中式果脯频繁亮相米其林餐厅，法国主厨用陈皮橘脯为法式甜点增添东方风味。Z世代推动下，国潮品牌推出“盲盒果脯”概念，每盒随机搭配不同地域风味组合，配合AR扫码讲述制作故事。这些创新实践正重新定义果脯的文化表达维度。</w:t>
      </w:r>
    </w:p>
    <w:p w14:paraId="780A6688" w14:textId="77777777" w:rsidR="00BF5D7B" w:rsidRDefault="00BF5D7B">
      <w:pPr>
        <w:rPr>
          <w:rFonts w:hint="eastAsia"/>
        </w:rPr>
      </w:pPr>
    </w:p>
    <w:p w14:paraId="7139AFF7" w14:textId="77777777" w:rsidR="00BF5D7B" w:rsidRDefault="00BF5D7B">
      <w:pPr>
        <w:rPr>
          <w:rFonts w:hint="eastAsia"/>
        </w:rPr>
      </w:pPr>
    </w:p>
    <w:p w14:paraId="7698BD27" w14:textId="77777777" w:rsidR="00BF5D7B" w:rsidRDefault="00BF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F6E9" w14:textId="4D2098F5" w:rsidR="00BA36C5" w:rsidRDefault="00BA36C5"/>
    <w:sectPr w:rsidR="00BA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C5"/>
    <w:rsid w:val="00277131"/>
    <w:rsid w:val="00BA36C5"/>
    <w:rsid w:val="00B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69E8-6A1B-40B6-ABBF-DC1E067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