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93592" w14:textId="77777777" w:rsidR="00A83E37" w:rsidRDefault="00A83E37">
      <w:pPr>
        <w:rPr>
          <w:rFonts w:hint="eastAsia"/>
        </w:rPr>
      </w:pPr>
    </w:p>
    <w:p w14:paraId="58C20122" w14:textId="77777777" w:rsidR="00A83E37" w:rsidRDefault="00A83E37">
      <w:pPr>
        <w:rPr>
          <w:rFonts w:hint="eastAsia"/>
        </w:rPr>
      </w:pPr>
      <w:r>
        <w:rPr>
          <w:rFonts w:hint="eastAsia"/>
        </w:rPr>
        <w:t>果脯拼音怎么说</w:t>
      </w:r>
    </w:p>
    <w:p w14:paraId="45B16FAB" w14:textId="77777777" w:rsidR="00A83E37" w:rsidRDefault="00A83E37">
      <w:pPr>
        <w:rPr>
          <w:rFonts w:hint="eastAsia"/>
        </w:rPr>
      </w:pPr>
      <w:r>
        <w:rPr>
          <w:rFonts w:hint="eastAsia"/>
        </w:rPr>
        <w:t>“果脯”的拼音是“guǒ fǔ”，声调分别为第三声和第三声。作为传统中式蜜饯零食的代名词，这个发音可能对部分汉语使用者来说并不陌生，但仍有许多人对其确切拼写和实际含义存有疑问。本文将从发音规则、文化背景到具体制作工艺，全方位解析这一传统美食的独特魅力。</w:t>
      </w:r>
    </w:p>
    <w:p w14:paraId="386D13A2" w14:textId="77777777" w:rsidR="00A83E37" w:rsidRDefault="00A83E37">
      <w:pPr>
        <w:rPr>
          <w:rFonts w:hint="eastAsia"/>
        </w:rPr>
      </w:pPr>
    </w:p>
    <w:p w14:paraId="7971211A" w14:textId="77777777" w:rsidR="00A83E37" w:rsidRDefault="00A83E37">
      <w:pPr>
        <w:rPr>
          <w:rFonts w:hint="eastAsia"/>
        </w:rPr>
      </w:pPr>
    </w:p>
    <w:p w14:paraId="7090AACF" w14:textId="77777777" w:rsidR="00A83E37" w:rsidRDefault="00A83E37">
      <w:pPr>
        <w:rPr>
          <w:rFonts w:hint="eastAsia"/>
        </w:rPr>
      </w:pPr>
      <w:r>
        <w:rPr>
          <w:rFonts w:hint="eastAsia"/>
        </w:rPr>
        <w:t>音节拆解与发音技巧</w:t>
      </w:r>
    </w:p>
    <w:p w14:paraId="48EA745C" w14:textId="77777777" w:rsidR="00A83E37" w:rsidRDefault="00A83E37">
      <w:pPr>
        <w:rPr>
          <w:rFonts w:hint="eastAsia"/>
        </w:rPr>
      </w:pPr>
      <w:r>
        <w:rPr>
          <w:rFonts w:hint="eastAsia"/>
        </w:rPr>
        <w:t>在普通话体系中，“guǒ”由声母“g”与复合韵母“uǒ”构成，其发音需注意唇部收圆且舌头后缩的细节。第二音节“fǔ”属于唇齿清擦音，发音时双唇需轻轻接触，气流摩擦而出。连读时应注重声调的连续性——两个第三声相遇时，首音节需读作“35”调型，即“ɡuo3? fǔ”，类似短暂上声变调现象，这在《现代汉语词典》第六版中有明确标注。</w:t>
      </w:r>
    </w:p>
    <w:p w14:paraId="4A5ED624" w14:textId="77777777" w:rsidR="00A83E37" w:rsidRDefault="00A83E37">
      <w:pPr>
        <w:rPr>
          <w:rFonts w:hint="eastAsia"/>
        </w:rPr>
      </w:pPr>
    </w:p>
    <w:p w14:paraId="3BABD030" w14:textId="77777777" w:rsidR="00A83E37" w:rsidRDefault="00A83E37">
      <w:pPr>
        <w:rPr>
          <w:rFonts w:hint="eastAsia"/>
        </w:rPr>
      </w:pPr>
    </w:p>
    <w:p w14:paraId="49DD0DFA" w14:textId="77777777" w:rsidR="00A83E37" w:rsidRDefault="00A83E37">
      <w:pPr>
        <w:rPr>
          <w:rFonts w:hint="eastAsia"/>
        </w:rPr>
      </w:pPr>
      <w:r>
        <w:rPr>
          <w:rFonts w:hint="eastAsia"/>
        </w:rPr>
        <w:t>历史文化溯源</w:t>
      </w:r>
    </w:p>
    <w:p w14:paraId="5B2A2AE6" w14:textId="77777777" w:rsidR="00A83E37" w:rsidRDefault="00A83E37">
      <w:pPr>
        <w:rPr>
          <w:rFonts w:hint="eastAsia"/>
        </w:rPr>
      </w:pPr>
      <w:r>
        <w:rPr>
          <w:rFonts w:hint="eastAsia"/>
        </w:rPr>
        <w:t>果脯的历史可追溯至东汉时期，张骞出使西域后引入的晒制技术奠基了蜜饯雏形。唐代《新修本草》记载“蜜渍梅李”的加工方法，宋代则发展出复杂糖渍工艺。明清时期随着海上贸易，苏州、潮汕等地形成特色蜜饯产业，《红楼梦》中提及的“玫瑰脯”“桂花糖蒸新栗粉糕”便属其中代表。2008年，北京果脯传统制作技艺更被列为国家级非物质文化遗产。</w:t>
      </w:r>
    </w:p>
    <w:p w14:paraId="0D01F4C5" w14:textId="77777777" w:rsidR="00A83E37" w:rsidRDefault="00A83E37">
      <w:pPr>
        <w:rPr>
          <w:rFonts w:hint="eastAsia"/>
        </w:rPr>
      </w:pPr>
    </w:p>
    <w:p w14:paraId="7478DEC8" w14:textId="77777777" w:rsidR="00A83E37" w:rsidRDefault="00A83E37">
      <w:pPr>
        <w:rPr>
          <w:rFonts w:hint="eastAsia"/>
        </w:rPr>
      </w:pPr>
    </w:p>
    <w:p w14:paraId="2A803A04" w14:textId="77777777" w:rsidR="00A83E37" w:rsidRDefault="00A83E37">
      <w:pPr>
        <w:rPr>
          <w:rFonts w:hint="eastAsia"/>
        </w:rPr>
      </w:pPr>
      <w:r>
        <w:rPr>
          <w:rFonts w:hint="eastAsia"/>
        </w:rPr>
        <w:t>现代生产工艺革新</w:t>
      </w:r>
    </w:p>
    <w:p w14:paraId="2E0086FE" w14:textId="77777777" w:rsidR="00A83E37" w:rsidRDefault="00A83E37">
      <w:pPr>
        <w:rPr>
          <w:rFonts w:hint="eastAsia"/>
        </w:rPr>
      </w:pPr>
      <w:r>
        <w:rPr>
          <w:rFonts w:hint="eastAsia"/>
        </w:rPr>
        <w:t>传统果脯依赖自然晾晒与蜂蜜浸渍，现代工业化生产引入真空冷冻干燥技术和低糖配方。关键步骤包括：原料筛选（优选成熟度70%-85%的果实）、0.5% NaCl溶液护色处理、45℃梯度烘干至水分含量≤18%、微波杀菌等。值得关注的是，代糖型果脯使用罗汉果苷与赤藓糖醇复配技术，使糖尿病人群亦可适量食用。检测数据显示，优质产品糖度波动控制在±1.5°Bx范围内。</w:t>
      </w:r>
    </w:p>
    <w:p w14:paraId="03DA8249" w14:textId="77777777" w:rsidR="00A83E37" w:rsidRDefault="00A83E37">
      <w:pPr>
        <w:rPr>
          <w:rFonts w:hint="eastAsia"/>
        </w:rPr>
      </w:pPr>
    </w:p>
    <w:p w14:paraId="496329E1" w14:textId="77777777" w:rsidR="00A83E37" w:rsidRDefault="00A83E37">
      <w:pPr>
        <w:rPr>
          <w:rFonts w:hint="eastAsia"/>
        </w:rPr>
      </w:pPr>
    </w:p>
    <w:p w14:paraId="51FE430E" w14:textId="77777777" w:rsidR="00A83E37" w:rsidRDefault="00A83E37">
      <w:pPr>
        <w:rPr>
          <w:rFonts w:hint="eastAsia"/>
        </w:rPr>
      </w:pPr>
      <w:r>
        <w:rPr>
          <w:rFonts w:hint="eastAsia"/>
        </w:rPr>
        <w:t>地域特色风味地图</w:t>
      </w:r>
    </w:p>
    <w:p w14:paraId="300D1C95" w14:textId="77777777" w:rsidR="00A83E37" w:rsidRDefault="00A83E37">
      <w:pPr>
        <w:rPr>
          <w:rFonts w:hint="eastAsia"/>
        </w:rPr>
      </w:pPr>
      <w:r>
        <w:rPr>
          <w:rFonts w:hint="eastAsia"/>
        </w:rPr>
        <w:t>中国果脯版图呈现鲜明地域特色：北京以苹果脯、桃脯见长，讲究“果肉饱满透亮”；潮汕地区善用黄皮与番石榴，独特“酸咸甜”风味独树一帜；云南则开发出鲜花果脯系列，玫瑰、菊花、茉莉入馔别具一番诗意。国际市场流行的西式果丹皮，实则脱胎于中国古代的药果兼用理念，经改良后成为欧美流行的健康零食。</w:t>
      </w:r>
    </w:p>
    <w:p w14:paraId="7C1FAAF1" w14:textId="77777777" w:rsidR="00A83E37" w:rsidRDefault="00A83E37">
      <w:pPr>
        <w:rPr>
          <w:rFonts w:hint="eastAsia"/>
        </w:rPr>
      </w:pPr>
    </w:p>
    <w:p w14:paraId="7290EDA5" w14:textId="77777777" w:rsidR="00A83E37" w:rsidRDefault="00A83E37">
      <w:pPr>
        <w:rPr>
          <w:rFonts w:hint="eastAsia"/>
        </w:rPr>
      </w:pPr>
    </w:p>
    <w:p w14:paraId="53F888B6" w14:textId="77777777" w:rsidR="00A83E37" w:rsidRDefault="00A83E37">
      <w:pPr>
        <w:rPr>
          <w:rFonts w:hint="eastAsia"/>
        </w:rPr>
      </w:pPr>
      <w:r>
        <w:rPr>
          <w:rFonts w:hint="eastAsia"/>
        </w:rPr>
        <w:t>营养价值与误区澄清</w:t>
      </w:r>
    </w:p>
    <w:p w14:paraId="522599F0" w14:textId="77777777" w:rsidR="00A83E37" w:rsidRDefault="00A83E37">
      <w:pPr>
        <w:rPr>
          <w:rFonts w:hint="eastAsia"/>
        </w:rPr>
      </w:pPr>
      <w:r>
        <w:rPr>
          <w:rFonts w:hint="eastAsia"/>
        </w:rPr>
        <w:t>每100克干制果脯含维生素C约12-35mg，膳食纤维达4.8g，是鲜果保存营养的有效方式。然而过量摄入易导致糖分超标（建议单日≤30g），糖尿病患宜选木糖醇版本。网传“防腐剂超标”多为误解，符合GB 2760标准的产品仅允许添加0.5g/kg以下山梨酸钾。选购时认准“SC”编号及无添加声明才是关键。</w:t>
      </w:r>
    </w:p>
    <w:p w14:paraId="26CDAF34" w14:textId="77777777" w:rsidR="00A83E37" w:rsidRDefault="00A83E37">
      <w:pPr>
        <w:rPr>
          <w:rFonts w:hint="eastAsia"/>
        </w:rPr>
      </w:pPr>
    </w:p>
    <w:p w14:paraId="5FD80A79" w14:textId="77777777" w:rsidR="00A83E37" w:rsidRDefault="00A83E37">
      <w:pPr>
        <w:rPr>
          <w:rFonts w:hint="eastAsia"/>
        </w:rPr>
      </w:pPr>
    </w:p>
    <w:p w14:paraId="46F512A8" w14:textId="77777777" w:rsidR="00A83E37" w:rsidRDefault="00A83E37">
      <w:pPr>
        <w:rPr>
          <w:rFonts w:hint="eastAsia"/>
        </w:rPr>
      </w:pPr>
      <w:r>
        <w:rPr>
          <w:rFonts w:hint="eastAsia"/>
        </w:rPr>
        <w:t>创新应用场景拓展</w:t>
      </w:r>
    </w:p>
    <w:p w14:paraId="24B226C9" w14:textId="77777777" w:rsidR="00A83E37" w:rsidRDefault="00A83E37">
      <w:pPr>
        <w:rPr>
          <w:rFonts w:hint="eastAsia"/>
        </w:rPr>
      </w:pPr>
      <w:r>
        <w:rPr>
          <w:rFonts w:hint="eastAsia"/>
        </w:rPr>
        <w:t>除即食零食外，果脯正渗透进烘焙、调饮领域：抹茶蛋糕夹层配芒果脯形成口味反差，伯爵红茶佐山楂脯提升层次感。高端餐饮将其加工成法式糖渍，作为鹅肝料理的解腻伴侣。文创领域亦受追捧，故宫联名款“御膳果子”礼盒单套售价超过千元，可见传统文化符号的强大商业价值。</w:t>
      </w:r>
    </w:p>
    <w:p w14:paraId="0599D05F" w14:textId="77777777" w:rsidR="00A83E37" w:rsidRDefault="00A83E37">
      <w:pPr>
        <w:rPr>
          <w:rFonts w:hint="eastAsia"/>
        </w:rPr>
      </w:pPr>
    </w:p>
    <w:p w14:paraId="18A174E3" w14:textId="77777777" w:rsidR="00A83E37" w:rsidRDefault="00A83E37">
      <w:pPr>
        <w:rPr>
          <w:rFonts w:hint="eastAsia"/>
        </w:rPr>
      </w:pPr>
    </w:p>
    <w:p w14:paraId="7F59C29E" w14:textId="77777777" w:rsidR="00A83E37" w:rsidRDefault="00A83E37">
      <w:pPr>
        <w:rPr>
          <w:rFonts w:hint="eastAsia"/>
        </w:rPr>
      </w:pPr>
      <w:r>
        <w:rPr>
          <w:rFonts w:hint="eastAsia"/>
        </w:rPr>
        <w:t>可持续发展路径探讨</w:t>
      </w:r>
    </w:p>
    <w:p w14:paraId="66C7287C" w14:textId="77777777" w:rsidR="00A83E37" w:rsidRDefault="00A83E37">
      <w:pPr>
        <w:rPr>
          <w:rFonts w:hint="eastAsia"/>
        </w:rPr>
      </w:pPr>
      <w:r>
        <w:rPr>
          <w:rFonts w:hint="eastAsia"/>
        </w:rPr>
        <w:t>面对果脯产业的资源消耗问题，部分企业开始采用循环水系统降低清洗耗水量达40%。新疆果企尝试利用加工废渣生产酵素肥料，实现零废弃生产。农业科技引入分子标记辅助育种，培育出糖酸比更适合蜜饯加工的新品系，预计未来五年可减少15%的额外调味料添加比例。</w:t>
      </w:r>
    </w:p>
    <w:p w14:paraId="38351631" w14:textId="77777777" w:rsidR="00A83E37" w:rsidRDefault="00A83E37">
      <w:pPr>
        <w:rPr>
          <w:rFonts w:hint="eastAsia"/>
        </w:rPr>
      </w:pPr>
    </w:p>
    <w:p w14:paraId="2AFE82A0" w14:textId="77777777" w:rsidR="00A83E37" w:rsidRDefault="00A83E37">
      <w:pPr>
        <w:rPr>
          <w:rFonts w:hint="eastAsia"/>
        </w:rPr>
      </w:pPr>
    </w:p>
    <w:p w14:paraId="040A0D6D" w14:textId="77777777" w:rsidR="00A83E37" w:rsidRDefault="00A83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BCCB3" w14:textId="118DB29E" w:rsidR="007A1F66" w:rsidRDefault="007A1F66"/>
    <w:sectPr w:rsidR="007A1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66"/>
    <w:rsid w:val="00277131"/>
    <w:rsid w:val="007A1F66"/>
    <w:rsid w:val="00A8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19568-1FCD-41CA-9DCD-CAB2DACB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