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F00E" w14:textId="77777777" w:rsidR="00063541" w:rsidRDefault="00063541">
      <w:pPr>
        <w:rPr>
          <w:rFonts w:hint="eastAsia"/>
        </w:rPr>
      </w:pPr>
    </w:p>
    <w:p w14:paraId="7D0C97DB" w14:textId="77777777" w:rsidR="00063541" w:rsidRDefault="00063541">
      <w:pPr>
        <w:rPr>
          <w:rFonts w:hint="eastAsia"/>
        </w:rPr>
      </w:pPr>
      <w:r>
        <w:rPr>
          <w:rFonts w:hint="eastAsia"/>
        </w:rPr>
        <w:t>果脯拼音怎么拼读的</w:t>
      </w:r>
    </w:p>
    <w:p w14:paraId="6CDBF372" w14:textId="77777777" w:rsidR="00063541" w:rsidRDefault="00063541">
      <w:pPr>
        <w:rPr>
          <w:rFonts w:hint="eastAsia"/>
        </w:rPr>
      </w:pPr>
      <w:r>
        <w:rPr>
          <w:rFonts w:hint="eastAsia"/>
        </w:rPr>
        <w:t>果脯的拼音读作 “guǒ fǔ”。在普通话中，“guǒ” 发第三声，调值为 214，发音响亮且拖长，像从高音快速滑落再略微上抬；“fǔ” 为第三声，发音时嘴角咧开，舌根后缩抵住软腭，气流从鼻腔出来，声音结实饱满。二字连读时，前一个字 “果” 受后字影响，调值有时会变化，但标准发音仍按第三声处理。这一拼读规则符合《汉语拼音方案》的基本规范。</w:t>
      </w:r>
    </w:p>
    <w:p w14:paraId="1018BB76" w14:textId="77777777" w:rsidR="00063541" w:rsidRDefault="00063541">
      <w:pPr>
        <w:rPr>
          <w:rFonts w:hint="eastAsia"/>
        </w:rPr>
      </w:pPr>
    </w:p>
    <w:p w14:paraId="649372D5" w14:textId="77777777" w:rsidR="00063541" w:rsidRDefault="00063541">
      <w:pPr>
        <w:rPr>
          <w:rFonts w:hint="eastAsia"/>
        </w:rPr>
      </w:pPr>
    </w:p>
    <w:p w14:paraId="05A6EDEB" w14:textId="77777777" w:rsidR="00063541" w:rsidRDefault="00063541">
      <w:pPr>
        <w:rPr>
          <w:rFonts w:hint="eastAsia"/>
        </w:rPr>
      </w:pPr>
      <w:r>
        <w:rPr>
          <w:rFonts w:hint="eastAsia"/>
        </w:rPr>
        <w:t>果脯的历史渊源与文化内涵</w:t>
      </w:r>
    </w:p>
    <w:p w14:paraId="0B93DB20" w14:textId="77777777" w:rsidR="00063541" w:rsidRDefault="00063541">
      <w:pPr>
        <w:rPr>
          <w:rFonts w:hint="eastAsia"/>
        </w:rPr>
      </w:pPr>
      <w:r>
        <w:rPr>
          <w:rFonts w:hint="eastAsia"/>
        </w:rPr>
        <w:t>作为中国传统蜜饯食品的代表，果脯最早可追溯至三国时期。相传诸葛亮南征时为解决士兵储存食物难题，发明了以蜂蜜浸渍水果的工艺，这成为果脯工艺的雏形。唐代《食疗本草》首次记载“蜜渍梅”，宋代《山家清供》详细记录了数十种蜜饯配方，至明清时期已形成完整的产业体系。老北京果脯以“京八件”闻名，融合了宫廷糕点制作技艺与民间养生理念，体现了中国“药食同源”的饮食哲学。</w:t>
      </w:r>
    </w:p>
    <w:p w14:paraId="301F9531" w14:textId="77777777" w:rsidR="00063541" w:rsidRDefault="00063541">
      <w:pPr>
        <w:rPr>
          <w:rFonts w:hint="eastAsia"/>
        </w:rPr>
      </w:pPr>
    </w:p>
    <w:p w14:paraId="3637C79F" w14:textId="77777777" w:rsidR="00063541" w:rsidRDefault="00063541">
      <w:pPr>
        <w:rPr>
          <w:rFonts w:hint="eastAsia"/>
        </w:rPr>
      </w:pPr>
    </w:p>
    <w:p w14:paraId="1FD874C5" w14:textId="77777777" w:rsidR="00063541" w:rsidRDefault="00063541">
      <w:pPr>
        <w:rPr>
          <w:rFonts w:hint="eastAsia"/>
        </w:rPr>
      </w:pPr>
      <w:r>
        <w:rPr>
          <w:rFonts w:hint="eastAsia"/>
        </w:rPr>
        <w:t>科学解析果脯的营养价值</w:t>
      </w:r>
    </w:p>
    <w:p w14:paraId="42AFA360" w14:textId="77777777" w:rsidR="00063541" w:rsidRDefault="00063541">
      <w:pPr>
        <w:rPr>
          <w:rFonts w:hint="eastAsia"/>
        </w:rPr>
      </w:pPr>
      <w:r>
        <w:rPr>
          <w:rFonts w:hint="eastAsia"/>
        </w:rPr>
        <w:t>现代营养学表明，每100克果脯约含糖分55-70克，维生素C含量较新鲜水果下降40%-60%，但仍保留部分矿物质如钾、镁。以杏脯为例，其含铁量达3.8毫克/100克，约为苹果的8倍，适合缺铁性贫血人群适量食用。但需注意，精制果脯为延长保质期多添加柠檬酸和防腐剂，糖尿病患者每日摄入量建议控制在10-15克以内，并搭配新鲜蔬果平衡膳食结构。</w:t>
      </w:r>
    </w:p>
    <w:p w14:paraId="21F113A4" w14:textId="77777777" w:rsidR="00063541" w:rsidRDefault="00063541">
      <w:pPr>
        <w:rPr>
          <w:rFonts w:hint="eastAsia"/>
        </w:rPr>
      </w:pPr>
    </w:p>
    <w:p w14:paraId="4E8F5F77" w14:textId="77777777" w:rsidR="00063541" w:rsidRDefault="00063541">
      <w:pPr>
        <w:rPr>
          <w:rFonts w:hint="eastAsia"/>
        </w:rPr>
      </w:pPr>
    </w:p>
    <w:p w14:paraId="6B6533E6" w14:textId="77777777" w:rsidR="00063541" w:rsidRDefault="00063541">
      <w:pPr>
        <w:rPr>
          <w:rFonts w:hint="eastAsia"/>
        </w:rPr>
      </w:pPr>
      <w:r>
        <w:rPr>
          <w:rFonts w:hint="eastAsia"/>
        </w:rPr>
        <w:t>南北果脯工艺的差异化特色</w:t>
      </w:r>
    </w:p>
    <w:p w14:paraId="1B903CD9" w14:textId="77777777" w:rsidR="00063541" w:rsidRDefault="00063541">
      <w:pPr>
        <w:rPr>
          <w:rFonts w:hint="eastAsia"/>
        </w:rPr>
      </w:pPr>
      <w:r>
        <w:rPr>
          <w:rFonts w:hint="eastAsia"/>
        </w:rPr>
        <w:t>北方果脯如北京“红螺”牌采用“糖渍—晾晒”循环工艺，经十八道工序产出色泽金黄、酸甜适口的产品。南方果脯则延续潮汕“阴房晾制”技法，利用昼夜温差促使水分缓慢蒸发，代表产品九制陈皮含水量严格控制在18%以内。新疆果脯因昼夜温差大，晾晒周期缩短至15天，成品透光率高达85%，形成独一无二的晶莹质感，这类区域特征主要受制于当地日照时长及湿度条件。</w:t>
      </w:r>
    </w:p>
    <w:p w14:paraId="190D1216" w14:textId="77777777" w:rsidR="00063541" w:rsidRDefault="00063541">
      <w:pPr>
        <w:rPr>
          <w:rFonts w:hint="eastAsia"/>
        </w:rPr>
      </w:pPr>
    </w:p>
    <w:p w14:paraId="0E897B73" w14:textId="77777777" w:rsidR="00063541" w:rsidRDefault="00063541">
      <w:pPr>
        <w:rPr>
          <w:rFonts w:hint="eastAsia"/>
        </w:rPr>
      </w:pPr>
    </w:p>
    <w:p w14:paraId="18BA6C8D" w14:textId="77777777" w:rsidR="00063541" w:rsidRDefault="00063541">
      <w:pPr>
        <w:rPr>
          <w:rFonts w:hint="eastAsia"/>
        </w:rPr>
      </w:pPr>
      <w:r>
        <w:rPr>
          <w:rFonts w:hint="eastAsia"/>
        </w:rPr>
        <w:t>鉴别优质果脯的专业技巧</w:t>
      </w:r>
    </w:p>
    <w:p w14:paraId="1D2BAA00" w14:textId="77777777" w:rsidR="00063541" w:rsidRDefault="00063541">
      <w:pPr>
        <w:rPr>
          <w:rFonts w:hint="eastAsia"/>
        </w:rPr>
      </w:pPr>
      <w:r>
        <w:rPr>
          <w:rFonts w:hint="eastAsia"/>
        </w:rPr>
        <w:t>选购时可采用“看、闻、掰、尝”四步法：优质品外皮色泽自然，无焦黑斑点；优质苹果脯具有清新果香，无化学甜味剂异味；徒手轻掰断面应纤维分明，断面平整无粘连；入口后甜味分布均匀，酸度控制在0.3%-0.6%之间，劣质品常有过重的苦味或涩感。质检标准要求二氧化硫残留量≤0.35g/kg，可通过观察包装标注进行初步筛查。</w:t>
      </w:r>
    </w:p>
    <w:p w14:paraId="4DADBD3F" w14:textId="77777777" w:rsidR="00063541" w:rsidRDefault="00063541">
      <w:pPr>
        <w:rPr>
          <w:rFonts w:hint="eastAsia"/>
        </w:rPr>
      </w:pPr>
    </w:p>
    <w:p w14:paraId="07CDE59F" w14:textId="77777777" w:rsidR="00063541" w:rsidRDefault="00063541">
      <w:pPr>
        <w:rPr>
          <w:rFonts w:hint="eastAsia"/>
        </w:rPr>
      </w:pPr>
    </w:p>
    <w:p w14:paraId="641B6B6E" w14:textId="77777777" w:rsidR="00063541" w:rsidRDefault="00063541">
      <w:pPr>
        <w:rPr>
          <w:rFonts w:hint="eastAsia"/>
        </w:rPr>
      </w:pPr>
      <w:r>
        <w:rPr>
          <w:rFonts w:hint="eastAsia"/>
        </w:rPr>
        <w:t>现代加工技术的创新应用</w:t>
      </w:r>
    </w:p>
    <w:p w14:paraId="3250D7DE" w14:textId="77777777" w:rsidR="00063541" w:rsidRDefault="00063541">
      <w:pPr>
        <w:rPr>
          <w:rFonts w:hint="eastAsia"/>
        </w:rPr>
      </w:pPr>
      <w:r>
        <w:rPr>
          <w:rFonts w:hint="eastAsia"/>
        </w:rPr>
        <w:t>真空冷冻干燥技术使果脯保质期延长至24个月，较传统晾晒提升3倍。超高压杀菌技术既能杀灭大肠杆菌又保留85%以上维生素B族。分子包埋技术实现缓释功能，如添加γ-氨基丁酸的香蕉脯，食用后3小时内血糖上升值控制在2.8mmol/L以内。这些技术革新推动果脯从零食向功能性食品转型，某品牌推出的胶原蛋白果冻型果脯已获得FDA认证进入北美市场。</w:t>
      </w:r>
    </w:p>
    <w:p w14:paraId="68B6EE0D" w14:textId="77777777" w:rsidR="00063541" w:rsidRDefault="00063541">
      <w:pPr>
        <w:rPr>
          <w:rFonts w:hint="eastAsia"/>
        </w:rPr>
      </w:pPr>
    </w:p>
    <w:p w14:paraId="7C127E19" w14:textId="77777777" w:rsidR="00063541" w:rsidRDefault="00063541">
      <w:pPr>
        <w:rPr>
          <w:rFonts w:hint="eastAsia"/>
        </w:rPr>
      </w:pPr>
    </w:p>
    <w:p w14:paraId="7F2C1D9C" w14:textId="77777777" w:rsidR="00063541" w:rsidRDefault="00063541">
      <w:pPr>
        <w:rPr>
          <w:rFonts w:hint="eastAsia"/>
        </w:rPr>
      </w:pPr>
      <w:r>
        <w:rPr>
          <w:rFonts w:hint="eastAsia"/>
        </w:rPr>
        <w:t>全球视野下的传播与演变</w:t>
      </w:r>
    </w:p>
    <w:p w14:paraId="508FCABD" w14:textId="77777777" w:rsidR="00063541" w:rsidRDefault="00063541">
      <w:pPr>
        <w:rPr>
          <w:rFonts w:hint="eastAsia"/>
        </w:rPr>
      </w:pPr>
      <w:r>
        <w:rPr>
          <w:rFonts w:hint="eastAsia"/>
        </w:rPr>
        <w:t>越南借鉴中国工艺开发出芒果干“Bánh Tráng N??ng”，通过添加椰浆制成热带风情果脯。日本将柿饼与绿茶结合推出抹茶柿饼，开拓高端伴手礼市场。在意大利，西西里岛果脯作坊将柠檬皮填入夹心制成“柠檬法式软糖”，登上米其林餐厅菜单。联合国粮农组织数据显示，2022年全球果脯贸易额达78亿美元，中国出口量占41%，主要输往美国、中东及东南亚地区。</w:t>
      </w:r>
    </w:p>
    <w:p w14:paraId="370BBA7F" w14:textId="77777777" w:rsidR="00063541" w:rsidRDefault="00063541">
      <w:pPr>
        <w:rPr>
          <w:rFonts w:hint="eastAsia"/>
        </w:rPr>
      </w:pPr>
    </w:p>
    <w:p w14:paraId="57B40F7E" w14:textId="77777777" w:rsidR="00063541" w:rsidRDefault="00063541">
      <w:pPr>
        <w:rPr>
          <w:rFonts w:hint="eastAsia"/>
        </w:rPr>
      </w:pPr>
    </w:p>
    <w:p w14:paraId="27CECF7C" w14:textId="77777777" w:rsidR="00063541" w:rsidRDefault="00063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242BB" w14:textId="31C32E2A" w:rsidR="00522505" w:rsidRDefault="00522505"/>
    <w:sectPr w:rsidR="00522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05"/>
    <w:rsid w:val="00063541"/>
    <w:rsid w:val="00277131"/>
    <w:rsid w:val="0052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8B32C-691F-4365-B787-005C0DA7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