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7CC7" w14:textId="77777777" w:rsidR="00834CB1" w:rsidRDefault="00834CB1">
      <w:pPr>
        <w:rPr>
          <w:rFonts w:hint="eastAsia"/>
        </w:rPr>
      </w:pPr>
    </w:p>
    <w:p w14:paraId="738881C3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杆与杆拼音</w:t>
      </w:r>
    </w:p>
    <w:p w14:paraId="78F804BE" w14:textId="77777777" w:rsidR="00834CB1" w:rsidRDefault="00834CB1">
      <w:pPr>
        <w:rPr>
          <w:rFonts w:hint="eastAsia"/>
        </w:rPr>
      </w:pPr>
    </w:p>
    <w:p w14:paraId="30AC5456" w14:textId="77777777" w:rsidR="00834CB1" w:rsidRDefault="00834CB1">
      <w:pPr>
        <w:rPr>
          <w:rFonts w:hint="eastAsia"/>
        </w:rPr>
      </w:pPr>
    </w:p>
    <w:p w14:paraId="60CCCB31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“杆”是现代汉语中极为常见的基础汉字，其拼音为“gān”或“gǎn”，声调差异决定了它在语境中的多重含义。在书写时，两个“杆”字并列的结构不仅形成独特的音韵组合，更延伸出丰富的文化象征意义。本文将围绕“杆与杆”的拼音展开，探讨其在语言、文化及生活场景中的关联与演变。</w:t>
      </w:r>
    </w:p>
    <w:p w14:paraId="186E7520" w14:textId="77777777" w:rsidR="00834CB1" w:rsidRDefault="00834CB1">
      <w:pPr>
        <w:rPr>
          <w:rFonts w:hint="eastAsia"/>
        </w:rPr>
      </w:pPr>
    </w:p>
    <w:p w14:paraId="0EB15F02" w14:textId="77777777" w:rsidR="00834CB1" w:rsidRDefault="00834CB1">
      <w:pPr>
        <w:rPr>
          <w:rFonts w:hint="eastAsia"/>
        </w:rPr>
      </w:pPr>
    </w:p>
    <w:p w14:paraId="3D506FBD" w14:textId="77777777" w:rsidR="00834CB1" w:rsidRDefault="00834CB1">
      <w:pPr>
        <w:rPr>
          <w:rFonts w:hint="eastAsia"/>
        </w:rPr>
      </w:pPr>
    </w:p>
    <w:p w14:paraId="6E0D33C8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单音与多音：拼音背后的逻辑</w:t>
      </w:r>
    </w:p>
    <w:p w14:paraId="0A0C013C" w14:textId="77777777" w:rsidR="00834CB1" w:rsidRDefault="00834CB1">
      <w:pPr>
        <w:rPr>
          <w:rFonts w:hint="eastAsia"/>
        </w:rPr>
      </w:pPr>
    </w:p>
    <w:p w14:paraId="27BC185F" w14:textId="77777777" w:rsidR="00834CB1" w:rsidRDefault="00834CB1">
      <w:pPr>
        <w:rPr>
          <w:rFonts w:hint="eastAsia"/>
        </w:rPr>
      </w:pPr>
    </w:p>
    <w:p w14:paraId="4358C5F1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根据《现代汉语词典》，“杆”读作“gān”时，多指细长直立的物体，如“旗杆”“电线杆”；读作“gǎn”时则偏向器物部件，如“秤杆”“笔杆”。这种多音现象源于古汉语的音变规律：声母“g”与介音“a”组合时，韵母的变化导致声调分化。现代普通话虽保留差异，但方言区（如粤语）仍通过声调强化语义区分。这种设计反映了汉语通过声韵配合提升表意效率的智慧。</w:t>
      </w:r>
    </w:p>
    <w:p w14:paraId="24D8BFD5" w14:textId="77777777" w:rsidR="00834CB1" w:rsidRDefault="00834CB1">
      <w:pPr>
        <w:rPr>
          <w:rFonts w:hint="eastAsia"/>
        </w:rPr>
      </w:pPr>
    </w:p>
    <w:p w14:paraId="0EE83625" w14:textId="77777777" w:rsidR="00834CB1" w:rsidRDefault="00834CB1">
      <w:pPr>
        <w:rPr>
          <w:rFonts w:hint="eastAsia"/>
        </w:rPr>
      </w:pPr>
    </w:p>
    <w:p w14:paraId="17B5CCB2" w14:textId="77777777" w:rsidR="00834CB1" w:rsidRDefault="00834CB1">
      <w:pPr>
        <w:rPr>
          <w:rFonts w:hint="eastAsia"/>
        </w:rPr>
      </w:pPr>
    </w:p>
    <w:p w14:paraId="5CB6A331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词语构造的音韵美学</w:t>
      </w:r>
    </w:p>
    <w:p w14:paraId="33F639C8" w14:textId="77777777" w:rsidR="00834CB1" w:rsidRDefault="00834CB1">
      <w:pPr>
        <w:rPr>
          <w:rFonts w:hint="eastAsia"/>
        </w:rPr>
      </w:pPr>
    </w:p>
    <w:p w14:paraId="6BDB1780" w14:textId="77777777" w:rsidR="00834CB1" w:rsidRDefault="00834CB1">
      <w:pPr>
        <w:rPr>
          <w:rFonts w:hint="eastAsia"/>
        </w:rPr>
      </w:pPr>
    </w:p>
    <w:p w14:paraId="04E31D9C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当两字叠用为“杆与杆”时，拼音组合“gān yǔ gǎn”或“gǎn yǔ gān”均构成音调错落的美感。前者平仄相协（阴平-上声-上声），后者双声叠韵（上声叠用）增强节奏感。这种音律特征在诗歌创作中尤为突出，例如宋代词人常用叠字强化情感张力，如“疏影横斜水清浅，暗香浮动月黄昏”虽非叠字，但平仄规律的把控与之相通。汉语的音韵系统通过字词排列形成隐形的节奏密码。</w:t>
      </w:r>
    </w:p>
    <w:p w14:paraId="7853874D" w14:textId="77777777" w:rsidR="00834CB1" w:rsidRDefault="00834CB1">
      <w:pPr>
        <w:rPr>
          <w:rFonts w:hint="eastAsia"/>
        </w:rPr>
      </w:pPr>
    </w:p>
    <w:p w14:paraId="72F38586" w14:textId="77777777" w:rsidR="00834CB1" w:rsidRDefault="00834CB1">
      <w:pPr>
        <w:rPr>
          <w:rFonts w:hint="eastAsia"/>
        </w:rPr>
      </w:pPr>
    </w:p>
    <w:p w14:paraId="25613756" w14:textId="77777777" w:rsidR="00834CB1" w:rsidRDefault="00834CB1">
      <w:pPr>
        <w:rPr>
          <w:rFonts w:hint="eastAsia"/>
        </w:rPr>
      </w:pPr>
    </w:p>
    <w:p w14:paraId="687EA7D0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字形叠加的视觉象征</w:t>
      </w:r>
    </w:p>
    <w:p w14:paraId="2DEF5367" w14:textId="77777777" w:rsidR="00834CB1" w:rsidRDefault="00834CB1">
      <w:pPr>
        <w:rPr>
          <w:rFonts w:hint="eastAsia"/>
        </w:rPr>
      </w:pPr>
    </w:p>
    <w:p w14:paraId="53EF9655" w14:textId="77777777" w:rsidR="00834CB1" w:rsidRDefault="00834CB1">
      <w:pPr>
        <w:rPr>
          <w:rFonts w:hint="eastAsia"/>
        </w:rPr>
      </w:pPr>
    </w:p>
    <w:p w14:paraId="71AF92BB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结构层面，“杆”字由“木”与“干”组成，左形右声体现形声字特征。双字叠加后，视觉上形成双重纵向线条，与书法中的“中锋用笔”理论契合。北宋书法家米芾强调“锋势备全”，其笔法中直线条的运用恰似双杆并立的建筑感。历代碑帖中，类似结构的字组常用于调整章法布局，赋予文本空间张力。</w:t>
      </w:r>
    </w:p>
    <w:p w14:paraId="5C7BA353" w14:textId="77777777" w:rsidR="00834CB1" w:rsidRDefault="00834CB1">
      <w:pPr>
        <w:rPr>
          <w:rFonts w:hint="eastAsia"/>
        </w:rPr>
      </w:pPr>
    </w:p>
    <w:p w14:paraId="37125164" w14:textId="77777777" w:rsidR="00834CB1" w:rsidRDefault="00834CB1">
      <w:pPr>
        <w:rPr>
          <w:rFonts w:hint="eastAsia"/>
        </w:rPr>
      </w:pPr>
    </w:p>
    <w:p w14:paraId="49814A84" w14:textId="77777777" w:rsidR="00834CB1" w:rsidRDefault="00834CB1">
      <w:pPr>
        <w:rPr>
          <w:rFonts w:hint="eastAsia"/>
        </w:rPr>
      </w:pPr>
    </w:p>
    <w:p w14:paraId="2D645C2E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文化符号的隐喻系统</w:t>
      </w:r>
    </w:p>
    <w:p w14:paraId="3BF8A809" w14:textId="77777777" w:rsidR="00834CB1" w:rsidRDefault="00834CB1">
      <w:pPr>
        <w:rPr>
          <w:rFonts w:hint="eastAsia"/>
        </w:rPr>
      </w:pPr>
    </w:p>
    <w:p w14:paraId="0E3A6566" w14:textId="77777777" w:rsidR="00834CB1" w:rsidRDefault="00834CB1">
      <w:pPr>
        <w:rPr>
          <w:rFonts w:hint="eastAsia"/>
        </w:rPr>
      </w:pPr>
    </w:p>
    <w:p w14:paraId="00E752F0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中国传统哲学将“杆”视作连接天地的媒介。周易思想中，“立竿见影”暗合阴阳转化之道：直杆作为阳爻象征物，影子则对应阴爻，二者构成动态平衡。道教炼丹术里，铁杆不仅是炼制工具，更被赋予“通三界”之意。敦煌壁画中，飞天手持的飘带常作杆状延伸，隐喻尘世与仙境的联结。这种跨领域的象征体系，使简单字形承载多重文化意涵。</w:t>
      </w:r>
    </w:p>
    <w:p w14:paraId="5EF49E0B" w14:textId="77777777" w:rsidR="00834CB1" w:rsidRDefault="00834CB1">
      <w:pPr>
        <w:rPr>
          <w:rFonts w:hint="eastAsia"/>
        </w:rPr>
      </w:pPr>
    </w:p>
    <w:p w14:paraId="2173B839" w14:textId="77777777" w:rsidR="00834CB1" w:rsidRDefault="00834CB1">
      <w:pPr>
        <w:rPr>
          <w:rFonts w:hint="eastAsia"/>
        </w:rPr>
      </w:pPr>
    </w:p>
    <w:p w14:paraId="16FA34FC" w14:textId="77777777" w:rsidR="00834CB1" w:rsidRDefault="00834CB1">
      <w:pPr>
        <w:rPr>
          <w:rFonts w:hint="eastAsia"/>
        </w:rPr>
      </w:pPr>
    </w:p>
    <w:p w14:paraId="0C7B9D79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现代语境中的转义应用</w:t>
      </w:r>
    </w:p>
    <w:p w14:paraId="39ACF39A" w14:textId="77777777" w:rsidR="00834CB1" w:rsidRDefault="00834CB1">
      <w:pPr>
        <w:rPr>
          <w:rFonts w:hint="eastAsia"/>
        </w:rPr>
      </w:pPr>
    </w:p>
    <w:p w14:paraId="131343A0" w14:textId="77777777" w:rsidR="00834CB1" w:rsidRDefault="00834CB1">
      <w:pPr>
        <w:rPr>
          <w:rFonts w:hint="eastAsia"/>
        </w:rPr>
      </w:pPr>
    </w:p>
    <w:p w14:paraId="2F755281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在科技领域，“杆”字延伸出精确化定义。工程学中的“测量杆”要求误差不超过0.1毫米，材料学则聚焦碳纤维复合杆的强度比。体育项目中，撑杆跳高用的玻璃纤维杆需承受400公斤拉力。这些专业领域赋予传统汉字以理性内涵，形成文理交融的语言现象。航天器机械臂的“仿生杆关节”设计，更将自然形态的力学原理与机械工程结合，展现语言与科学创新的对话。</w:t>
      </w:r>
    </w:p>
    <w:p w14:paraId="49D59443" w14:textId="77777777" w:rsidR="00834CB1" w:rsidRDefault="00834CB1">
      <w:pPr>
        <w:rPr>
          <w:rFonts w:hint="eastAsia"/>
        </w:rPr>
      </w:pPr>
    </w:p>
    <w:p w14:paraId="6CC70C25" w14:textId="77777777" w:rsidR="00834CB1" w:rsidRDefault="00834CB1">
      <w:pPr>
        <w:rPr>
          <w:rFonts w:hint="eastAsia"/>
        </w:rPr>
      </w:pPr>
    </w:p>
    <w:p w14:paraId="00BFA13E" w14:textId="77777777" w:rsidR="00834CB1" w:rsidRDefault="00834CB1">
      <w:pPr>
        <w:rPr>
          <w:rFonts w:hint="eastAsia"/>
        </w:rPr>
      </w:pPr>
    </w:p>
    <w:p w14:paraId="655E1D2E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方言差异与文化传承</w:t>
      </w:r>
    </w:p>
    <w:p w14:paraId="1708E44A" w14:textId="77777777" w:rsidR="00834CB1" w:rsidRDefault="00834CB1">
      <w:pPr>
        <w:rPr>
          <w:rFonts w:hint="eastAsia"/>
        </w:rPr>
      </w:pPr>
    </w:p>
    <w:p w14:paraId="412BD181" w14:textId="77777777" w:rsidR="00834CB1" w:rsidRDefault="00834CB1">
      <w:pPr>
        <w:rPr>
          <w:rFonts w:hint="eastAsia"/>
        </w:rPr>
      </w:pPr>
    </w:p>
    <w:p w14:paraId="2D417E04" w14:textId="77777777" w:rsidR="00834CB1" w:rsidRDefault="00834CB1">
      <w:pPr>
        <w:rPr>
          <w:rFonts w:hint="eastAsia"/>
        </w:rPr>
      </w:pPr>
      <w:r>
        <w:rPr>
          <w:rFonts w:hint="eastAsia"/>
        </w:rPr>
        <w:tab/>
        <w:t>中国方言中，“杆”的发音呈现地域特色。粤语保留古音“gaan1”（阴平）与“gaan2”（阴上）区别，台湾闽南语则分化为“kan”（阴平）和“kám”（阴上）。客家话因古入声残留，存在“kan”与“kam”的清浊对立。这种语音多样性构成方言博物馆，如苏州评弹中，“旗杆”与“竹竿”因声调差异区分物件材质。方言保护工程正通过语音数据库留存这些音韵特征，延续语言活态传承。</w:t>
      </w:r>
    </w:p>
    <w:p w14:paraId="51A44DBF" w14:textId="77777777" w:rsidR="00834CB1" w:rsidRDefault="00834CB1">
      <w:pPr>
        <w:rPr>
          <w:rFonts w:hint="eastAsia"/>
        </w:rPr>
      </w:pPr>
    </w:p>
    <w:p w14:paraId="7BD622A7" w14:textId="77777777" w:rsidR="00834CB1" w:rsidRDefault="00834CB1">
      <w:pPr>
        <w:rPr>
          <w:rFonts w:hint="eastAsia"/>
        </w:rPr>
      </w:pPr>
    </w:p>
    <w:p w14:paraId="49E264B4" w14:textId="77777777" w:rsidR="00834CB1" w:rsidRDefault="00834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B2DAF" w14:textId="4ADE36A0" w:rsidR="00AF1643" w:rsidRDefault="00AF1643"/>
    <w:sectPr w:rsidR="00AF1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43"/>
    <w:rsid w:val="00277131"/>
    <w:rsid w:val="00834CB1"/>
    <w:rsid w:val="00A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48FAB-EF97-4E03-ADB1-9883772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