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608CB">
      <w:pPr>
        <w:rPr>
          <w:rFonts w:hint="eastAsia"/>
          <w:lang w:eastAsia="zh-CN"/>
        </w:rPr>
      </w:pPr>
      <w:bookmarkStart w:id="0" w:name="_GoBack"/>
      <w:bookmarkEnd w:id="0"/>
      <w:r>
        <w:rPr>
          <w:rFonts w:hint="eastAsia"/>
          <w:lang w:eastAsia="zh-CN"/>
        </w:rPr>
        <w:t>机械培训内容摘要</w:t>
      </w:r>
    </w:p>
    <w:p w14:paraId="23A30F4B">
      <w:pPr>
        <w:rPr>
          <w:rFonts w:hint="eastAsia"/>
          <w:lang w:eastAsia="zh-CN"/>
        </w:rPr>
      </w:pPr>
      <w:r>
        <w:rPr>
          <w:rFonts w:hint="eastAsia"/>
          <w:lang w:eastAsia="zh-CN"/>
        </w:rPr>
        <w:t>机械培训旨在全面提升学员在机械领域的专业素养与实践能力，为行业发展输送高素质的专业人才。以下为您详细介绍此次培训涵盖的关键内容。</w:t>
      </w:r>
    </w:p>
    <w:p w14:paraId="76D17080">
      <w:pPr>
        <w:rPr>
          <w:rFonts w:hint="eastAsia"/>
          <w:lang w:eastAsia="zh-CN"/>
        </w:rPr>
      </w:pPr>
    </w:p>
    <w:p w14:paraId="0A112059">
      <w:pPr>
        <w:rPr>
          <w:rFonts w:hint="eastAsia"/>
          <w:lang w:eastAsia="zh-CN"/>
        </w:rPr>
      </w:pPr>
    </w:p>
    <w:p w14:paraId="73A7995E">
      <w:pPr>
        <w:rPr>
          <w:rFonts w:hint="eastAsia"/>
          <w:lang w:eastAsia="zh-CN"/>
        </w:rPr>
      </w:pPr>
      <w:r>
        <w:rPr>
          <w:rFonts w:hint="eastAsia"/>
          <w:lang w:eastAsia="zh-CN"/>
        </w:rPr>
        <w:t>理论知识模块</w:t>
      </w:r>
    </w:p>
    <w:p w14:paraId="040A9ECA">
      <w:pPr>
        <w:rPr>
          <w:rFonts w:hint="eastAsia"/>
          <w:lang w:eastAsia="zh-CN"/>
        </w:rPr>
      </w:pPr>
      <w:r>
        <w:rPr>
          <w:rFonts w:hint="eastAsia"/>
          <w:lang w:eastAsia="zh-CN"/>
        </w:rPr>
        <w:t>在机械基础理论教学板块，培训着重讲解机械制图标准与规范。通过大量实际案例，学员学会精准识读各类机械图纸，掌握零件与装配图的绘制技巧，这为后续设计工作奠定基础。机械原理的讲解涵盖平面连杆机构、凸轮机构等多种常见机构的原理、特点及应用场景，学员通过理论学习理解机械运动的基本规律。材料力学性能的知识让学员明白不同材料的力学特性，为合理选材提供理论支撑。</w:t>
      </w:r>
    </w:p>
    <w:p w14:paraId="35207661">
      <w:pPr>
        <w:rPr>
          <w:rFonts w:hint="eastAsia"/>
          <w:lang w:eastAsia="zh-CN"/>
        </w:rPr>
      </w:pPr>
    </w:p>
    <w:p w14:paraId="34279BCB">
      <w:pPr>
        <w:rPr>
          <w:rFonts w:hint="eastAsia"/>
          <w:lang w:eastAsia="zh-CN"/>
        </w:rPr>
      </w:pPr>
    </w:p>
    <w:p w14:paraId="6D891587">
      <w:pPr>
        <w:rPr>
          <w:rFonts w:hint="eastAsia"/>
          <w:lang w:eastAsia="zh-CN"/>
        </w:rPr>
      </w:pPr>
      <w:r>
        <w:rPr>
          <w:rFonts w:hint="eastAsia"/>
          <w:lang w:eastAsia="zh-CN"/>
        </w:rPr>
        <w:t>软件操作教学</w:t>
      </w:r>
    </w:p>
    <w:p w14:paraId="14631D2A">
      <w:pPr>
        <w:rPr>
          <w:rFonts w:hint="eastAsia"/>
          <w:lang w:eastAsia="zh-CN"/>
        </w:rPr>
      </w:pPr>
      <w:r>
        <w:rPr>
          <w:rFonts w:hint="eastAsia"/>
          <w:lang w:eastAsia="zh-CN"/>
        </w:rPr>
        <w:t>培训高度重视数字化设计工具的传授，其中 CAD 软件的学习是重点内容之一。从基础的图形绘制、编辑功能开始，逐步深入到复杂三维模型的构建与渲染，使学员能够熟练运用该软件进行产品的设计与表达。CAE 软件教学聚焦于力学分析模块，学员通过实践操作，学会对设计好的模型进行静力学、动力学等仿真分析，评估设计的合理性并优化方案。CAM 软件的培训则致力于让学员掌握数字化加工工艺的制定以及自动编程技巧，为实现机械零部件的高效、精准加工做好准备。</w:t>
      </w:r>
    </w:p>
    <w:p w14:paraId="5338D05A">
      <w:pPr>
        <w:rPr>
          <w:rFonts w:hint="eastAsia"/>
          <w:lang w:eastAsia="zh-CN"/>
        </w:rPr>
      </w:pPr>
    </w:p>
    <w:p w14:paraId="0DDD0389">
      <w:pPr>
        <w:rPr>
          <w:rFonts w:hint="eastAsia"/>
          <w:lang w:eastAsia="zh-CN"/>
        </w:rPr>
      </w:pPr>
    </w:p>
    <w:p w14:paraId="3273C3E4">
      <w:pPr>
        <w:rPr>
          <w:rFonts w:hint="eastAsia"/>
          <w:lang w:eastAsia="zh-CN"/>
        </w:rPr>
      </w:pPr>
      <w:r>
        <w:rPr>
          <w:rFonts w:hint="eastAsia"/>
          <w:lang w:eastAsia="zh-CN"/>
        </w:rPr>
        <w:t>实践操作培训</w:t>
      </w:r>
    </w:p>
    <w:p w14:paraId="327555BE">
      <w:pPr>
        <w:rPr>
          <w:rFonts w:hint="eastAsia"/>
          <w:lang w:eastAsia="zh-CN"/>
        </w:rPr>
      </w:pPr>
      <w:r>
        <w:rPr>
          <w:rFonts w:hint="eastAsia"/>
          <w:lang w:eastAsia="zh-CN"/>
        </w:rPr>
        <w:t>在实际操作培训中，机床设备操作是重要环节。学员将亲手操作车床、铣床等常见机床，熟悉它们的启动、停止流程，掌握刀具的安装与刃磨技巧，学会根据不同的加工要求合理设置加工参数，从而提高自身的动手能力与操作熟练度。机械装配训练则依据具体的装配图要求，学员要将不同的零部件准确无误地组装在一起，并进行调试与测试，以培养他们的装配技能与解决实际装配问题的能力。故障诊断与排除训练也是实践教学的一部分，旨在让学员在对设备运行原理深入了解的基础上，能够迅速找到故障根源并解决问题，保障设备的正常运行。</w:t>
      </w:r>
    </w:p>
    <w:p w14:paraId="20A4342B">
      <w:pPr>
        <w:rPr>
          <w:rFonts w:hint="eastAsia"/>
          <w:lang w:eastAsia="zh-CN"/>
        </w:rPr>
      </w:pPr>
    </w:p>
    <w:p w14:paraId="53D19A83">
      <w:pPr>
        <w:rPr>
          <w:rFonts w:hint="eastAsia"/>
          <w:lang w:eastAsia="zh-CN"/>
        </w:rPr>
      </w:pPr>
    </w:p>
    <w:p w14:paraId="77479398">
      <w:pPr>
        <w:rPr>
          <w:rFonts w:hint="eastAsia"/>
          <w:lang w:eastAsia="zh-CN"/>
        </w:rPr>
      </w:pPr>
      <w:r>
        <w:rPr>
          <w:rFonts w:hint="eastAsia"/>
          <w:lang w:eastAsia="zh-CN"/>
        </w:rPr>
        <w:t>综合项目实践</w:t>
      </w:r>
    </w:p>
    <w:p w14:paraId="25D74B7D">
      <w:pPr>
        <w:rPr>
          <w:rFonts w:hint="eastAsia"/>
          <w:lang w:eastAsia="zh-CN"/>
        </w:rPr>
      </w:pPr>
      <w:r>
        <w:rPr>
          <w:rFonts w:hint="eastAsia"/>
          <w:lang w:eastAsia="zh-CN"/>
        </w:rPr>
        <w:t>最后的综合项目实践要求学员以团队形式协作，从项目的初始设计阶段开始，综合运用之前所学的理论知识与实践技能，制定合理的设计方案。在项目推进过程中，团队成员负责不同的工作模块，如设计、加工、测试等，这不仅提升了他们的团队协作能力，还能让他们学会如何在实际项目中合理分配资源、有效沟通协调 。通过参与完整的项目开发流程，学员的工程实践能力和创新能力将得到极大锻炼与提升，为日后投身实际工作做好充分准备 。</w:t>
      </w:r>
    </w:p>
    <w:p w14:paraId="1C49DB5C">
      <w:pPr>
        <w:rPr>
          <w:rFonts w:hint="eastAsia"/>
          <w:lang w:eastAsia="zh-CN"/>
        </w:rPr>
      </w:pPr>
      <w:r>
        <w:rPr>
          <w:rFonts w:hint="eastAsia"/>
          <w:lang w:eastAsia="zh-CN"/>
        </w:rPr>
        <w:t>本文是由懂得生活网（dongdeshenghuo.com）为大家创作</w:t>
      </w:r>
    </w:p>
    <w:p w14:paraId="6B3123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6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2025-08-19T13:46:32Z</dcterms:created>
  <cp:lastModifiedBy>Administrator</cp:lastModifiedBy>
  <dcterms:modified xsi:type="dcterms:W3CDTF">2025-08-19T13:46:32Z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6899770989CE4880BB01C3EBF5712E0B_12</vt:lpwstr>
  </property>
</Properties>
</file>