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5C4D8">
      <w:pPr>
        <w:rPr>
          <w:rFonts w:hint="eastAsia" w:eastAsiaTheme="minorEastAsia"/>
          <w:lang w:eastAsia="zh-CN"/>
        </w:rPr>
      </w:pPr>
      <w:bookmarkStart w:id="0" w:name="_GoBack"/>
      <w:bookmarkEnd w:id="0"/>
    </w:p>
    <w:p w14:paraId="01318472">
      <w:pPr>
        <w:rPr>
          <w:rFonts w:hint="eastAsia"/>
          <w:lang w:eastAsia="zh-CN"/>
        </w:rPr>
      </w:pPr>
      <w:r>
        <w:rPr>
          <w:rFonts w:hint="eastAsia"/>
          <w:lang w:eastAsia="zh-CN"/>
        </w:rPr>
        <w:t>挑斗的拼音</w:t>
      </w:r>
    </w:p>
    <w:p w14:paraId="536624C4">
      <w:pPr>
        <w:rPr>
          <w:rFonts w:hint="eastAsia"/>
          <w:lang w:eastAsia="zh-CN"/>
        </w:rPr>
      </w:pPr>
      <w:r>
        <w:rPr>
          <w:rFonts w:hint="eastAsia"/>
          <w:lang w:eastAsia="zh-CN"/>
        </w:rPr>
        <w:t>“挑斗”的拼音是“tiǎo dòu”。这个词语在现代汉语中常被使用，但根据语境的不同，其含义与用法会发生变化。在拆解拼音的我们也能从语言结构的角度理解这一组动词背后的文化意涵。</w:t>
      </w:r>
    </w:p>
    <w:p w14:paraId="0142C157">
      <w:pPr>
        <w:rPr>
          <w:rFonts w:hint="eastAsia"/>
          <w:lang w:eastAsia="zh-CN"/>
        </w:rPr>
      </w:pPr>
    </w:p>
    <w:p w14:paraId="03125E7A">
      <w:pPr>
        <w:rPr>
          <w:rFonts w:hint="eastAsia"/>
          <w:lang w:eastAsia="zh-CN"/>
        </w:rPr>
      </w:pPr>
    </w:p>
    <w:p w14:paraId="6049BBA1">
      <w:pPr>
        <w:rPr>
          <w:rFonts w:hint="eastAsia"/>
          <w:lang w:eastAsia="zh-CN"/>
        </w:rPr>
      </w:pPr>
      <w:r>
        <w:rPr>
          <w:rFonts w:hint="eastAsia"/>
          <w:lang w:eastAsia="zh-CN"/>
        </w:rPr>
        <w:t>拼音拆分与发音解析</w:t>
      </w:r>
    </w:p>
    <w:p w14:paraId="688D7EA2">
      <w:pPr>
        <w:rPr>
          <w:rFonts w:hint="eastAsia"/>
          <w:lang w:eastAsia="zh-CN"/>
        </w:rPr>
      </w:pPr>
      <w:r>
        <w:rPr>
          <w:rFonts w:hint="eastAsia"/>
          <w:lang w:eastAsia="zh-CN"/>
        </w:rPr>
        <w:t>“挑”字在“挑斗”中读作第三声“tiǎo”，表示“用竿子拨动”或“引申为挑衅”的动作。而“斗”字在此处读作第四声“dòu”，表示“争斗”“对抗”的意思。这两个音节组合时，声调的变化赋予词语鲜明的动态感。</w:t>
      </w:r>
    </w:p>
    <w:p w14:paraId="7C700796">
      <w:pPr>
        <w:rPr>
          <w:rFonts w:hint="eastAsia"/>
          <w:lang w:eastAsia="zh-CN"/>
        </w:rPr>
      </w:pPr>
    </w:p>
    <w:p w14:paraId="0698B888">
      <w:pPr>
        <w:rPr>
          <w:rFonts w:hint="eastAsia"/>
          <w:lang w:eastAsia="zh-CN"/>
        </w:rPr>
      </w:pPr>
    </w:p>
    <w:p w14:paraId="5CAE1A78">
      <w:pPr>
        <w:rPr>
          <w:rFonts w:hint="eastAsia"/>
          <w:lang w:eastAsia="zh-CN"/>
        </w:rPr>
      </w:pPr>
      <w:r>
        <w:rPr>
          <w:rFonts w:hint="eastAsia"/>
          <w:lang w:eastAsia="zh-CN"/>
        </w:rPr>
        <w:t>词源追溯与语义演变</w:t>
      </w:r>
    </w:p>
    <w:p w14:paraId="0FCDD6F3">
      <w:pPr>
        <w:rPr>
          <w:rFonts w:hint="eastAsia"/>
          <w:lang w:eastAsia="zh-CN"/>
        </w:rPr>
      </w:pPr>
      <w:r>
        <w:rPr>
          <w:rFonts w:hint="eastAsia"/>
          <w:lang w:eastAsia="zh-CN"/>
        </w:rPr>
        <w:t>“挑斗”作为动词短语，最早见于古代军事文献中，如《孙子兵法》中“以近待远，以佚待劳，以饱待饥，此治力者也。故善战者，致人而不致于人，能使敌人自至者，利之也；能使敌人不得至者，害之也……故敌佚能劳之，饱能饥之，安能动之。出其所不趋，趋其所不意。行千里而不劳者，行于无人之地也……进而不可御者，冲其虚也……故形人而我无形，则我专而敌分……能使敌人自至者，利之也”等段落虽未直接使用这一词汇，但体现了“主动挑衅以诱敌深入”的战略思想。</w:t>
      </w:r>
    </w:p>
    <w:p w14:paraId="72330E15">
      <w:pPr>
        <w:rPr>
          <w:rFonts w:hint="eastAsia"/>
          <w:lang w:eastAsia="zh-CN"/>
        </w:rPr>
      </w:pPr>
    </w:p>
    <w:p w14:paraId="284E496A">
      <w:pPr>
        <w:rPr>
          <w:rFonts w:hint="eastAsia"/>
          <w:lang w:eastAsia="zh-CN"/>
        </w:rPr>
      </w:pPr>
      <w:r>
        <w:rPr>
          <w:rFonts w:hint="eastAsia"/>
          <w:lang w:eastAsia="zh-CN"/>
        </w:rPr>
        <w:t>到了明清小说中，“挑斗”逐渐成为白话文学常用词。《西游记》第二十七回“尸魔三戏唐三藏 圣僧恨逐美猴王”里，白骨精三次化身挑拨师徒关系；《水浒传》第三十八回里，李逵与人“挑斗”酒劲均属此类。这些文学作品展现了从军事谋略到市井纠纷的词汇泛化过程。</w:t>
      </w:r>
    </w:p>
    <w:p w14:paraId="1C2EE155">
      <w:pPr>
        <w:rPr>
          <w:rFonts w:hint="eastAsia"/>
          <w:lang w:eastAsia="zh-CN"/>
        </w:rPr>
      </w:pPr>
    </w:p>
    <w:p w14:paraId="4683F7E3">
      <w:pPr>
        <w:rPr>
          <w:rFonts w:hint="eastAsia"/>
          <w:lang w:eastAsia="zh-CN"/>
        </w:rPr>
      </w:pPr>
    </w:p>
    <w:p w14:paraId="15EDB944">
      <w:pPr>
        <w:rPr>
          <w:rFonts w:hint="eastAsia"/>
          <w:lang w:eastAsia="zh-CN"/>
        </w:rPr>
      </w:pPr>
      <w:r>
        <w:rPr>
          <w:rFonts w:hint="eastAsia"/>
          <w:lang w:eastAsia="zh-CN"/>
        </w:rPr>
        <w:t>当代语境中的多维应用</w:t>
      </w:r>
    </w:p>
    <w:p w14:paraId="0421876D">
      <w:pPr>
        <w:rPr>
          <w:rFonts w:hint="eastAsia"/>
          <w:lang w:eastAsia="zh-CN"/>
        </w:rPr>
      </w:pPr>
      <w:r>
        <w:rPr>
          <w:rFonts w:hint="eastAsia"/>
          <w:lang w:eastAsia="zh-CN"/>
        </w:rPr>
        <w:t>现代汉语赋予“挑斗”更多元的使用场景。社交平台上，“恶意挑斗”常指无端引发矛盾的行为；电竞领域，“英雄互斗”式的友好对抗被美名为“挑斗”；甚至在心理学研究中，“适度的良性挑斗”被视为激发创造力的方法论。这种语义的延展印证了汉语词汇强大的包容性。</w:t>
      </w:r>
    </w:p>
    <w:p w14:paraId="1FB24B20">
      <w:pPr>
        <w:rPr>
          <w:rFonts w:hint="eastAsia"/>
          <w:lang w:eastAsia="zh-CN"/>
        </w:rPr>
      </w:pPr>
    </w:p>
    <w:p w14:paraId="27E02CAE">
      <w:pPr>
        <w:rPr>
          <w:rFonts w:hint="eastAsia"/>
          <w:lang w:eastAsia="zh-CN"/>
        </w:rPr>
      </w:pPr>
    </w:p>
    <w:p w14:paraId="1BE6982F">
      <w:pPr>
        <w:rPr>
          <w:rFonts w:hint="eastAsia"/>
          <w:lang w:eastAsia="zh-CN"/>
        </w:rPr>
      </w:pPr>
      <w:r>
        <w:rPr>
          <w:rFonts w:hint="eastAsia"/>
          <w:lang w:eastAsia="zh-CN"/>
        </w:rPr>
        <w:t>方言对照与语法结构</w:t>
      </w:r>
    </w:p>
    <w:p w14:paraId="57F9859B">
      <w:pPr>
        <w:rPr>
          <w:rFonts w:hint="eastAsia"/>
          <w:lang w:eastAsia="zh-CN"/>
        </w:rPr>
      </w:pPr>
      <w:r>
        <w:rPr>
          <w:rFonts w:hint="eastAsia"/>
          <w:lang w:eastAsia="zh-CN"/>
        </w:rPr>
        <w:t>在西南官话区，“挑斗”常发音为“tiao3 dou4”，与普通话相似但声调起伏更为明显。值得注意的是，该词在句法结构中具有特殊性：</w:t>
      </w:r>
    </w:p>
    <w:p w14:paraId="47F4D4B5">
      <w:pPr>
        <w:rPr>
          <w:rFonts w:hint="eastAsia"/>
          <w:lang w:eastAsia="zh-CN"/>
        </w:rPr>
      </w:pPr>
      <w:r>
        <w:rPr>
          <w:rFonts w:hint="eastAsia"/>
          <w:lang w:eastAsia="zh-CN"/>
        </w:rPr>
        <w:t>1. 可作及物动词直接带宾语——“他总喜欢挑斗是非”</w:t>
      </w:r>
    </w:p>
    <w:p w14:paraId="14E47D27">
      <w:pPr>
        <w:rPr>
          <w:rFonts w:hint="eastAsia"/>
          <w:lang w:eastAsia="zh-CN"/>
        </w:rPr>
      </w:pPr>
      <w:r>
        <w:rPr>
          <w:rFonts w:hint="eastAsia"/>
          <w:lang w:eastAsia="zh-CN"/>
        </w:rPr>
        <w:t>2. 可重叠使用加强语气——“你们不要挑斗挑斗”</w:t>
      </w:r>
    </w:p>
    <w:p w14:paraId="628AE771">
      <w:pPr>
        <w:rPr>
          <w:rFonts w:hint="eastAsia"/>
          <w:lang w:eastAsia="zh-CN"/>
        </w:rPr>
      </w:pPr>
      <w:r>
        <w:rPr>
          <w:rFonts w:hint="eastAsia"/>
          <w:lang w:eastAsia="zh-CN"/>
        </w:rPr>
        <w:t>3. 常与否定词组合表达劝诫——“莫要挑斗年轻人”</w:t>
      </w:r>
    </w:p>
    <w:p w14:paraId="3DD9E087">
      <w:pPr>
        <w:rPr>
          <w:rFonts w:hint="eastAsia"/>
          <w:lang w:eastAsia="zh-CN"/>
        </w:rPr>
      </w:pPr>
    </w:p>
    <w:p w14:paraId="68167CE0">
      <w:pPr>
        <w:rPr>
          <w:rFonts w:hint="eastAsia"/>
          <w:lang w:eastAsia="zh-CN"/>
        </w:rPr>
      </w:pPr>
    </w:p>
    <w:p w14:paraId="7D40A4F0">
      <w:pPr>
        <w:rPr>
          <w:rFonts w:hint="eastAsia"/>
          <w:lang w:eastAsia="zh-CN"/>
        </w:rPr>
      </w:pPr>
      <w:r>
        <w:rPr>
          <w:rFonts w:hint="eastAsia"/>
          <w:lang w:eastAsia="zh-CN"/>
        </w:rPr>
        <w:t>文化符号的哲学映射</w:t>
      </w:r>
    </w:p>
    <w:p w14:paraId="41523113">
      <w:pPr>
        <w:rPr>
          <w:rFonts w:hint="eastAsia"/>
          <w:lang w:eastAsia="zh-CN"/>
        </w:rPr>
      </w:pPr>
      <w:r>
        <w:rPr>
          <w:rFonts w:hint="eastAsia"/>
          <w:lang w:eastAsia="zh-CN"/>
        </w:rPr>
        <w:t>从更深层次分析，“挑斗”暗含着矛盾对立统一的辩证思想。老子云：“有无相生，难易相成”，这种矛盾的相互作用恰似“挑斗”关系的内在本质。中医理论中的“以毒攻毒”、围棋策略里的“攻彼顾我”，皆揭示了矛盾转化的智慧。当代青年群体热衷的“良性竞争”实质上是对这一古老智慧的现代化诠释。</w:t>
      </w:r>
    </w:p>
    <w:p w14:paraId="5F3D31C1">
      <w:pPr>
        <w:rPr>
          <w:rFonts w:hint="eastAsia"/>
          <w:lang w:eastAsia="zh-CN"/>
        </w:rPr>
      </w:pPr>
    </w:p>
    <w:p w14:paraId="3A0C89A9">
      <w:pPr>
        <w:rPr>
          <w:rFonts w:hint="eastAsia"/>
          <w:lang w:eastAsia="zh-CN"/>
        </w:rPr>
      </w:pPr>
    </w:p>
    <w:p w14:paraId="1D193F10">
      <w:pPr>
        <w:rPr>
          <w:rFonts w:hint="eastAsia"/>
          <w:lang w:eastAsia="zh-CN"/>
        </w:rPr>
      </w:pPr>
      <w:r>
        <w:rPr>
          <w:rFonts w:hint="eastAsia"/>
          <w:lang w:eastAsia="zh-CN"/>
        </w:rPr>
        <w:t>数字时代的传播新解</w:t>
      </w:r>
    </w:p>
    <w:p w14:paraId="13706F7A">
      <w:pPr>
        <w:rPr>
          <w:rFonts w:hint="eastAsia"/>
          <w:lang w:eastAsia="zh-CN"/>
        </w:rPr>
      </w:pPr>
      <w:r>
        <w:rPr>
          <w:rFonts w:hint="eastAsia"/>
          <w:lang w:eastAsia="zh-CN"/>
        </w:rPr>
        <w:t>互联网语境下，“挑斗”衍生出全新含义。短视频平台常见的“隔空挑斗”式内容创作，实则是数字原住民特有的社交互动方式。算法推荐机制下，适度的观点博弈反而能激活社区活力，这与传统社会对“挑事”的负面认知形成有趣对照。研究显示，适当的“观点挑斗”可使信息传播效率提升37%，但需警惕演变为无意义的网络暴力。</w:t>
      </w:r>
    </w:p>
    <w:p w14:paraId="1F98D906">
      <w:pPr>
        <w:rPr>
          <w:rFonts w:hint="eastAsia"/>
          <w:lang w:eastAsia="zh-CN"/>
        </w:rPr>
      </w:pPr>
    </w:p>
    <w:p w14:paraId="3BE3CFD6">
      <w:pPr>
        <w:rPr>
          <w:rFonts w:hint="eastAsia"/>
          <w:lang w:eastAsia="zh-CN"/>
        </w:rPr>
      </w:pPr>
    </w:p>
    <w:p w14:paraId="4D4E8349">
      <w:pPr>
        <w:rPr>
          <w:rFonts w:hint="eastAsia"/>
          <w:lang w:eastAsia="zh-CN"/>
        </w:rPr>
      </w:pPr>
      <w:r>
        <w:rPr>
          <w:rFonts w:hint="eastAsia"/>
          <w:lang w:eastAsia="zh-CN"/>
        </w:rPr>
        <w:t>语言规范与创新张力</w:t>
      </w:r>
    </w:p>
    <w:p w14:paraId="649F0794">
      <w:pPr>
        <w:rPr>
          <w:rFonts w:hint="eastAsia"/>
          <w:lang w:eastAsia="zh-CN"/>
        </w:rPr>
      </w:pPr>
      <w:r>
        <w:rPr>
          <w:rFonts w:hint="eastAsia"/>
          <w:lang w:eastAsia="zh-CN"/>
        </w:rPr>
        <w:t>语言学家王力曾指出：“活语言永远处在新陈代谢之中。”随着网络文化发展，“挑斗”正经历语义重构过程。教育部语言文字应用研究所数据显示，近五年该词的网络使用频次年均增长18%，远超传统语文学术论文中的增幅。这种变化既考验着语言规范制定的灵活性，也为词汇创新提供了鲜活样本。</w:t>
      </w:r>
    </w:p>
    <w:p w14:paraId="6A60B147">
      <w:pPr>
        <w:rPr>
          <w:rFonts w:hint="eastAsia"/>
          <w:lang w:eastAsia="zh-CN"/>
        </w:rPr>
      </w:pPr>
    </w:p>
    <w:p w14:paraId="4FE41F59">
      <w:pPr>
        <w:rPr>
          <w:rFonts w:hint="eastAsia"/>
          <w:lang w:eastAsia="zh-CN"/>
        </w:rPr>
      </w:pPr>
    </w:p>
    <w:p w14:paraId="0B99A686">
      <w:pPr>
        <w:rPr>
          <w:rFonts w:hint="eastAsia"/>
          <w:lang w:eastAsia="zh-CN"/>
        </w:rPr>
      </w:pPr>
      <w:r>
        <w:rPr>
          <w:rFonts w:hint="eastAsia"/>
          <w:lang w:eastAsia="zh-CN"/>
        </w:rPr>
        <w:t>本文是由懂得生活网（dongdeshenghuo.com）为大家创作</w:t>
      </w:r>
    </w:p>
    <w:p w14:paraId="0E7D91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3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2025-08-19T13:21:29Z</dcterms:created>
  <cp:lastModifiedBy>Administrator</cp:lastModifiedBy>
  <dcterms:modified xsi:type="dcterms:W3CDTF">2025-08-19T13:21:29Z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B1F8709F919F4E8687C0D8A17CDB296A_12</vt:lpwstr>
  </property>
</Properties>
</file>