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95833">
      <w:pPr>
        <w:rPr>
          <w:rFonts w:hint="eastAsia"/>
          <w:lang w:eastAsia="zh-CN"/>
        </w:rPr>
      </w:pPr>
      <w:bookmarkStart w:id="0" w:name="_GoBack"/>
      <w:bookmarkEnd w:id="0"/>
      <w:r>
        <w:rPr>
          <w:rFonts w:hint="eastAsia"/>
          <w:lang w:eastAsia="zh-CN"/>
        </w:rPr>
        <w:t>投屏的拼音怎么写</w:t>
      </w:r>
    </w:p>
    <w:p w14:paraId="6D5CED21">
      <w:pPr>
        <w:rPr>
          <w:rFonts w:hint="eastAsia"/>
          <w:lang w:eastAsia="zh-CN"/>
        </w:rPr>
      </w:pPr>
      <w:r>
        <w:rPr>
          <w:rFonts w:hint="eastAsia"/>
          <w:lang w:eastAsia="zh-CN"/>
        </w:rPr>
        <w:t>投屏，作为现代生活中越来越普及的一个功能，其拼音写作“tóu píng”。随着智能设备的广泛使用以及人们对更高效、更便捷生活品质追求的提升，投屏技术已经深入到我们生活的各个方面。无论是家庭娱乐、商务会议还是教育教学，投屏都发挥着重要的作用。</w:t>
      </w:r>
    </w:p>
    <w:p w14:paraId="3ABAAFFF">
      <w:pPr>
        <w:rPr>
          <w:rFonts w:hint="eastAsia"/>
          <w:lang w:eastAsia="zh-CN"/>
        </w:rPr>
      </w:pPr>
    </w:p>
    <w:p w14:paraId="0EF465D4">
      <w:pPr>
        <w:rPr>
          <w:rFonts w:hint="eastAsia"/>
          <w:lang w:eastAsia="zh-CN"/>
        </w:rPr>
      </w:pPr>
    </w:p>
    <w:p w14:paraId="3CCBC859">
      <w:pPr>
        <w:rPr>
          <w:rFonts w:hint="eastAsia"/>
          <w:lang w:eastAsia="zh-CN"/>
        </w:rPr>
      </w:pPr>
      <w:r>
        <w:rPr>
          <w:rFonts w:hint="eastAsia"/>
          <w:lang w:eastAsia="zh-CN"/>
        </w:rPr>
        <w:t>投屏的概念及其重要性</w:t>
      </w:r>
    </w:p>
    <w:p w14:paraId="3FD832E3">
      <w:pPr>
        <w:rPr>
          <w:rFonts w:hint="eastAsia"/>
          <w:lang w:eastAsia="zh-CN"/>
        </w:rPr>
      </w:pPr>
      <w:r>
        <w:rPr>
          <w:rFonts w:hint="eastAsia"/>
          <w:lang w:eastAsia="zh-CN"/>
        </w:rPr>
        <w:t>投屏，即通过特定的技术手段将一个设备屏幕上的内容显示在另一个显示设备上，如电视、投影仪或电脑屏幕上。这项技术极大地提升了信息共享和展示的便利性。例如，在家庭中，用户可以通过投屏轻松地将手机中的照片或视频分享到大屏幕电视上，享受更加震撼的视觉体验；在教育领域，教师可以利用投屏技术将课件直接展示给全班同学，提高教学效率；在商务场合，参会者能够快速分享自己的演示文稿，促进会议的顺利进行。</w:t>
      </w:r>
    </w:p>
    <w:p w14:paraId="11B5AAB2">
      <w:pPr>
        <w:rPr>
          <w:rFonts w:hint="eastAsia"/>
          <w:lang w:eastAsia="zh-CN"/>
        </w:rPr>
      </w:pPr>
    </w:p>
    <w:p w14:paraId="440BE836">
      <w:pPr>
        <w:rPr>
          <w:rFonts w:hint="eastAsia"/>
          <w:lang w:eastAsia="zh-CN"/>
        </w:rPr>
      </w:pPr>
    </w:p>
    <w:p w14:paraId="2F8F17BB">
      <w:pPr>
        <w:rPr>
          <w:rFonts w:hint="eastAsia"/>
          <w:lang w:eastAsia="zh-CN"/>
        </w:rPr>
      </w:pPr>
      <w:r>
        <w:rPr>
          <w:rFonts w:hint="eastAsia"/>
          <w:lang w:eastAsia="zh-CN"/>
        </w:rPr>
        <w:t>投屏技术的发展历程</w:t>
      </w:r>
    </w:p>
    <w:p w14:paraId="4A7CA835">
      <w:pPr>
        <w:rPr>
          <w:rFonts w:hint="eastAsia"/>
          <w:lang w:eastAsia="zh-CN"/>
        </w:rPr>
      </w:pPr>
      <w:r>
        <w:rPr>
          <w:rFonts w:hint="eastAsia"/>
          <w:lang w:eastAsia="zh-CN"/>
        </w:rPr>
        <w:t>随着科技的进步，投屏技术经历了多次变革和发展。从早期需要复杂的连线和设置，到现在只需简单的操作就能实现无线投屏，这一过程中不断涌现出各种新的技术和标准。比如Miracast、AirPlay和Google Cast等协议，它们各自拥有不同的特点和适用场景，为用户提供了多样化的选择。这些技术的发展不仅提高了投屏的稳定性和画质，也使得不同品牌和系统的设备之间的兼容性得到了极大的改善。</w:t>
      </w:r>
    </w:p>
    <w:p w14:paraId="4756B727">
      <w:pPr>
        <w:rPr>
          <w:rFonts w:hint="eastAsia"/>
          <w:lang w:eastAsia="zh-CN"/>
        </w:rPr>
      </w:pPr>
    </w:p>
    <w:p w14:paraId="4827BE2F">
      <w:pPr>
        <w:rPr>
          <w:rFonts w:hint="eastAsia"/>
          <w:lang w:eastAsia="zh-CN"/>
        </w:rPr>
      </w:pPr>
    </w:p>
    <w:p w14:paraId="328B0ACD">
      <w:pPr>
        <w:rPr>
          <w:rFonts w:hint="eastAsia"/>
          <w:lang w:eastAsia="zh-CN"/>
        </w:rPr>
      </w:pPr>
      <w:r>
        <w:rPr>
          <w:rFonts w:hint="eastAsia"/>
          <w:lang w:eastAsia="zh-CN"/>
        </w:rPr>
        <w:t>如何实现投屏</w:t>
      </w:r>
    </w:p>
    <w:p w14:paraId="60A92E6D">
      <w:pPr>
        <w:rPr>
          <w:rFonts w:hint="eastAsia"/>
          <w:lang w:eastAsia="zh-CN"/>
        </w:rPr>
      </w:pPr>
      <w:r>
        <w:rPr>
          <w:rFonts w:hint="eastAsia"/>
          <w:lang w:eastAsia="zh-CN"/>
        </w:rPr>
        <w:t>实现投屏的方法多种多样，根据不同的需求和技术条件可以选择合适的方式。对于支持无线投屏的设备来说，通常只需要确保设备连接在同一Wi-Fi网络下，并打开相应的投屏功能即可轻松完成。市场上也有不少专门用于有线投屏的设备，它们虽然不如无线投屏那样便捷，但在某些情况下（如对稳定性要求较高的场景）则显得尤为重要。无论采用哪种方式，了解基本的操作步骤和注意事项都是保证成功投屏的关键。</w:t>
      </w:r>
    </w:p>
    <w:p w14:paraId="3591CA30">
      <w:pPr>
        <w:rPr>
          <w:rFonts w:hint="eastAsia"/>
          <w:lang w:eastAsia="zh-CN"/>
        </w:rPr>
      </w:pPr>
    </w:p>
    <w:p w14:paraId="4946CC98">
      <w:pPr>
        <w:rPr>
          <w:rFonts w:hint="eastAsia"/>
          <w:lang w:eastAsia="zh-CN"/>
        </w:rPr>
      </w:pPr>
    </w:p>
    <w:p w14:paraId="7993640A">
      <w:pPr>
        <w:rPr>
          <w:rFonts w:hint="eastAsia"/>
          <w:lang w:eastAsia="zh-CN"/>
        </w:rPr>
      </w:pPr>
      <w:r>
        <w:rPr>
          <w:rFonts w:hint="eastAsia"/>
          <w:lang w:eastAsia="zh-CN"/>
        </w:rPr>
        <w:t>投屏面临的挑战与未来趋势</w:t>
      </w:r>
    </w:p>
    <w:p w14:paraId="374420C1">
      <w:pPr>
        <w:rPr>
          <w:rFonts w:hint="eastAsia"/>
          <w:lang w:eastAsia="zh-CN"/>
        </w:rPr>
      </w:pPr>
      <w:r>
        <w:rPr>
          <w:rFonts w:hint="eastAsia"/>
          <w:lang w:eastAsia="zh-CN"/>
        </w:rPr>
        <w:t>尽管投屏技术带来了许多便利，但其发展过程中也面临着一些挑战。例如，不同厂商之间标准不统一导致的兼容性问题，以及在网络状况不佳时可能出现的卡顿现象等。面对这些问题，行业内部正在积极寻求解决方案，包括推动建立统一的标准、优化现有技术以提高传输效率等。展望未来，随着5G网络的普及和技术的持续进步，投屏有望变得更加智能化和人性化，为用户提供更加流畅和丰富的使用体验。</w:t>
      </w:r>
    </w:p>
    <w:p w14:paraId="2304BCB5">
      <w:pPr>
        <w:rPr>
          <w:rFonts w:hint="eastAsia"/>
          <w:lang w:eastAsia="zh-CN"/>
        </w:rPr>
      </w:pPr>
    </w:p>
    <w:p w14:paraId="331465F0">
      <w:pPr>
        <w:rPr>
          <w:rFonts w:hint="eastAsia"/>
          <w:lang w:eastAsia="zh-CN"/>
        </w:rPr>
      </w:pPr>
      <w:r>
        <w:rPr>
          <w:rFonts w:hint="eastAsia"/>
          <w:lang w:eastAsia="zh-CN"/>
        </w:rPr>
        <w:t>本文是由懂得生活网（dongdeshenghuo.com）为大家创作</w:t>
      </w:r>
    </w:p>
    <w:p w14:paraId="30C1C69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1D6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2025-08-19T13:20:58Z</dcterms:created>
  <cp:lastModifiedBy>Administrator</cp:lastModifiedBy>
  <dcterms:modified xsi:type="dcterms:W3CDTF">2025-08-19T13:20:59Z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C264CA9786F94AA481DD68AC1CB24EDC_12</vt:lpwstr>
  </property>
</Properties>
</file>