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D0789">
      <w:pPr>
        <w:rPr>
          <w:rFonts w:hint="eastAsia" w:eastAsiaTheme="minorEastAsia"/>
          <w:lang w:eastAsia="zh-CN"/>
        </w:rPr>
      </w:pPr>
      <w:bookmarkStart w:id="0" w:name="_GoBack"/>
      <w:bookmarkEnd w:id="0"/>
    </w:p>
    <w:p w14:paraId="3744DF3F">
      <w:pPr>
        <w:rPr>
          <w:rFonts w:hint="eastAsia"/>
          <w:lang w:eastAsia="zh-CN"/>
        </w:rPr>
      </w:pPr>
      <w:r>
        <w:rPr>
          <w:rFonts w:hint="eastAsia"/>
          <w:lang w:eastAsia="zh-CN"/>
        </w:rPr>
        <w:t>我们的拼音是什么写的呀</w:t>
      </w:r>
    </w:p>
    <w:p w14:paraId="206802FC">
      <w:pPr>
        <w:rPr>
          <w:rFonts w:hint="eastAsia"/>
          <w:lang w:eastAsia="zh-CN"/>
        </w:rPr>
      </w:pPr>
      <w:r>
        <w:rPr>
          <w:rFonts w:hint="eastAsia"/>
          <w:lang w:eastAsia="zh-CN"/>
        </w:rPr>
        <w:t>“我们”这个词在汉语中的拼音写法是“wǒ men”，其中“我”读作“wǒ”，“们”读作“men”。作为汉语日常交流中最常用的人称代词之一，“我们”承载着明确的指代功能，也蕴含着丰富的文化内涵。本文将从语音、语法、语义和文化四个维度，解析这个简单词汇背后的奥秘。</w:t>
      </w:r>
    </w:p>
    <w:p w14:paraId="63991B36">
      <w:pPr>
        <w:rPr>
          <w:rFonts w:hint="eastAsia"/>
          <w:lang w:eastAsia="zh-CN"/>
        </w:rPr>
      </w:pPr>
    </w:p>
    <w:p w14:paraId="28E7DF9E">
      <w:pPr>
        <w:rPr>
          <w:rFonts w:hint="eastAsia"/>
          <w:lang w:eastAsia="zh-CN"/>
        </w:rPr>
      </w:pPr>
    </w:p>
    <w:p w14:paraId="42A88E72">
      <w:pPr>
        <w:rPr>
          <w:rFonts w:hint="eastAsia"/>
          <w:lang w:eastAsia="zh-CN"/>
        </w:rPr>
      </w:pPr>
      <w:r>
        <w:rPr>
          <w:rFonts w:hint="eastAsia"/>
          <w:lang w:eastAsia="zh-CN"/>
        </w:rPr>
        <w:t>拼音的构成与发音特点</w:t>
      </w:r>
    </w:p>
    <w:p w14:paraId="43534FFD">
      <w:pPr>
        <w:rPr>
          <w:rFonts w:hint="eastAsia"/>
          <w:lang w:eastAsia="zh-CN"/>
        </w:rPr>
      </w:pPr>
      <w:r>
        <w:rPr>
          <w:rFonts w:hint="eastAsia"/>
          <w:lang w:eastAsia="zh-CN"/>
        </w:rPr>
        <w:t>从语音学角度观察，“我们”的拼音“wǒ men”展现了汉语拼音系统的独特性。声母“w”由双唇半元音[w]构成，配合韵母“o”形成开口呼音节。而“men”作为特殊韵母，实际由元音[e]结合轻声鼻音[n]组成。值得注意的是，现代汉语拼音方案规定“们”作为名词后缀时读作轻声，这要求发音时气流通畅，声带保持适度振动。</w:t>
      </w:r>
    </w:p>
    <w:p w14:paraId="747BA419">
      <w:pPr>
        <w:rPr>
          <w:rFonts w:hint="eastAsia"/>
          <w:lang w:eastAsia="zh-CN"/>
        </w:rPr>
      </w:pPr>
    </w:p>
    <w:p w14:paraId="3673D43B">
      <w:pPr>
        <w:rPr>
          <w:rFonts w:hint="eastAsia"/>
          <w:lang w:eastAsia="zh-CN"/>
        </w:rPr>
      </w:pPr>
      <w:r>
        <w:rPr>
          <w:rFonts w:hint="eastAsia"/>
          <w:lang w:eastAsia="zh-CN"/>
        </w:rPr>
        <w:t>在声调方面，“我”的第三声需要呈现降升特征，声调曲线从214度滑落，这种音高变化对南方方言使用者的发音准确性提出了挑战。发音时若将重音错置于“们”字，会破坏句子的韵律感，这正是汉语声调系统的精妙所在。</w:t>
      </w:r>
    </w:p>
    <w:p w14:paraId="6F87CE7F">
      <w:pPr>
        <w:rPr>
          <w:rFonts w:hint="eastAsia"/>
          <w:lang w:eastAsia="zh-CN"/>
        </w:rPr>
      </w:pPr>
    </w:p>
    <w:p w14:paraId="75E6F722">
      <w:pPr>
        <w:rPr>
          <w:rFonts w:hint="eastAsia"/>
          <w:lang w:eastAsia="zh-CN"/>
        </w:rPr>
      </w:pPr>
    </w:p>
    <w:p w14:paraId="187C1621">
      <w:pPr>
        <w:rPr>
          <w:rFonts w:hint="eastAsia"/>
          <w:lang w:eastAsia="zh-CN"/>
        </w:rPr>
      </w:pPr>
      <w:r>
        <w:rPr>
          <w:rFonts w:hint="eastAsia"/>
          <w:lang w:eastAsia="zh-CN"/>
        </w:rPr>
        <w:t>语法功能的演变脉络</w:t>
      </w:r>
    </w:p>
    <w:p w14:paraId="196E6089">
      <w:pPr>
        <w:rPr>
          <w:rFonts w:hint="eastAsia"/>
          <w:lang w:eastAsia="zh-CN"/>
        </w:rPr>
      </w:pPr>
      <w:r>
        <w:rPr>
          <w:rFonts w:hint="eastAsia"/>
          <w:lang w:eastAsia="zh-CN"/>
        </w:rPr>
        <w:t>从甲骨文到现代白话文，“我们”的语法功能经历了显著演变。古代汉语中存在“吾辈”、“我等”等多元表达，而现代汉语通过“我们”实现了人称代词的单复数统一。这种语言经济性原则在英语等西方语言中同样存在——英语中“we”既可指单数君主也可指复数群体。</w:t>
      </w:r>
    </w:p>
    <w:p w14:paraId="2571E570">
      <w:pPr>
        <w:rPr>
          <w:rFonts w:hint="eastAsia"/>
          <w:lang w:eastAsia="zh-CN"/>
        </w:rPr>
      </w:pPr>
    </w:p>
    <w:p w14:paraId="68B261B9">
      <w:pPr>
        <w:rPr>
          <w:rFonts w:hint="eastAsia"/>
          <w:lang w:eastAsia="zh-CN"/>
        </w:rPr>
      </w:pPr>
      <w:r>
        <w:rPr>
          <w:rFonts w:hint="eastAsia"/>
          <w:lang w:eastAsia="zh-CN"/>
        </w:rPr>
        <w:t>当代网络语境中，“我们”衍生出新的语法功能。社交平台上的群体表达常出现“我们用户”、“我们甲方”的结构，此处“我们”实为构建身份认同的修辞策略。值得关注的是，Z世代群体开始使用“我咱”这类混合式表达，折射出年轻一代对语言规范的创新实践。</w:t>
      </w:r>
    </w:p>
    <w:p w14:paraId="4F780ADA">
      <w:pPr>
        <w:rPr>
          <w:rFonts w:hint="eastAsia"/>
          <w:lang w:eastAsia="zh-CN"/>
        </w:rPr>
      </w:pPr>
    </w:p>
    <w:p w14:paraId="137ABF5B">
      <w:pPr>
        <w:rPr>
          <w:rFonts w:hint="eastAsia"/>
          <w:lang w:eastAsia="zh-CN"/>
        </w:rPr>
      </w:pPr>
    </w:p>
    <w:p w14:paraId="52FD03C5">
      <w:pPr>
        <w:rPr>
          <w:rFonts w:hint="eastAsia"/>
          <w:lang w:eastAsia="zh-CN"/>
        </w:rPr>
      </w:pPr>
      <w:r>
        <w:rPr>
          <w:rFonts w:hint="eastAsia"/>
          <w:lang w:eastAsia="zh-CN"/>
        </w:rPr>
        <w:t>语义内涵的文化解码</w:t>
      </w:r>
    </w:p>
    <w:p w14:paraId="39B2F2AA">
      <w:pPr>
        <w:rPr>
          <w:rFonts w:hint="eastAsia"/>
          <w:lang w:eastAsia="zh-CN"/>
        </w:rPr>
      </w:pPr>
      <w:r>
        <w:rPr>
          <w:rFonts w:hint="eastAsia"/>
          <w:lang w:eastAsia="zh-CN"/>
        </w:rPr>
        <w:t>“我们”的语义边界具有显著的文化弹性。在儒家文化圈内，“我们”天然包含长辈或权威人士在内的集体概念，这与西方英语中明确区分“we/us”的排他性使用形成对比。日本学者山田孝雄曾指出，汉语“我们”暗含的包容性与农耕文明孕育的群体意识存在深层关联。</w:t>
      </w:r>
    </w:p>
    <w:p w14:paraId="588BAAB9">
      <w:pPr>
        <w:rPr>
          <w:rFonts w:hint="eastAsia"/>
          <w:lang w:eastAsia="zh-CN"/>
        </w:rPr>
      </w:pPr>
    </w:p>
    <w:p w14:paraId="6890C8A6">
      <w:pPr>
        <w:rPr>
          <w:rFonts w:hint="eastAsia"/>
          <w:lang w:eastAsia="zh-CN"/>
        </w:rPr>
      </w:pPr>
      <w:r>
        <w:rPr>
          <w:rFonts w:hint="eastAsia"/>
          <w:lang w:eastAsia="zh-CN"/>
        </w:rPr>
        <w:t>在跨文化交际中，“我们”的歧义性常导致理解偏差。例如国际谈判场域中，中方使用“我们”可能涵盖政府、企业、民众多方主体，而英语使用“we”往往仅指谈判团队。这种语义承载量的差异实质上是集体主义与个体主义文化范式的语言投射。</w:t>
      </w:r>
    </w:p>
    <w:p w14:paraId="03EAAC84">
      <w:pPr>
        <w:rPr>
          <w:rFonts w:hint="eastAsia"/>
          <w:lang w:eastAsia="zh-CN"/>
        </w:rPr>
      </w:pPr>
    </w:p>
    <w:p w14:paraId="5FC81329">
      <w:pPr>
        <w:rPr>
          <w:rFonts w:hint="eastAsia"/>
          <w:lang w:eastAsia="zh-CN"/>
        </w:rPr>
      </w:pPr>
    </w:p>
    <w:p w14:paraId="5409ADC6">
      <w:pPr>
        <w:rPr>
          <w:rFonts w:hint="eastAsia"/>
          <w:lang w:eastAsia="zh-CN"/>
        </w:rPr>
      </w:pPr>
      <w:r>
        <w:rPr>
          <w:rFonts w:hint="eastAsia"/>
          <w:lang w:eastAsia="zh-CN"/>
        </w:rPr>
        <w:t>现代社会的多维应用</w:t>
      </w:r>
    </w:p>
    <w:p w14:paraId="735A1DC4">
      <w:pPr>
        <w:rPr>
          <w:rFonts w:hint="eastAsia"/>
          <w:lang w:eastAsia="zh-CN"/>
        </w:rPr>
      </w:pPr>
      <w:r>
        <w:rPr>
          <w:rFonts w:hint="eastAsia"/>
          <w:lang w:eastAsia="zh-CN"/>
        </w:rPr>
        <w:t>数字时代重塑了“我们”的使用场景。社交媒体中“我们”频繁出现在品牌营销话术中，如“我们的选择就是你的选择”，通过人称代词的置换完成情感联结。游戏社区则流行“我们服务器”的集体自称，构建起新型数字身份认同。</w:t>
      </w:r>
    </w:p>
    <w:p w14:paraId="62B4C137">
      <w:pPr>
        <w:rPr>
          <w:rFonts w:hint="eastAsia"/>
          <w:lang w:eastAsia="zh-CN"/>
        </w:rPr>
      </w:pPr>
    </w:p>
    <w:p w14:paraId="38305CDD">
      <w:pPr>
        <w:rPr>
          <w:rFonts w:hint="eastAsia"/>
          <w:lang w:eastAsia="zh-CN"/>
        </w:rPr>
      </w:pPr>
      <w:r>
        <w:rPr>
          <w:rFonts w:hint="eastAsia"/>
          <w:lang w:eastAsia="zh-CN"/>
        </w:rPr>
        <w:t>心理学研究显示，高频使用“我们”的团队往往展现出更强的凝聚力。在心理咨询实践中，治疗师引导来访者从“我”转向“我们”叙述，能有效缓解个体的孤独感。这些应用场景揭示了语言形式与心理建构的深层互动机制。</w:t>
      </w:r>
    </w:p>
    <w:p w14:paraId="3691F118">
      <w:pPr>
        <w:rPr>
          <w:rFonts w:hint="eastAsia"/>
          <w:lang w:eastAsia="zh-CN"/>
        </w:rPr>
      </w:pPr>
    </w:p>
    <w:p w14:paraId="46B78D4A">
      <w:pPr>
        <w:rPr>
          <w:rFonts w:hint="eastAsia"/>
          <w:lang w:eastAsia="zh-CN"/>
        </w:rPr>
      </w:pPr>
    </w:p>
    <w:p w14:paraId="6C57878F">
      <w:pPr>
        <w:rPr>
          <w:rFonts w:hint="eastAsia"/>
          <w:lang w:eastAsia="zh-CN"/>
        </w:rPr>
      </w:pPr>
      <w:r>
        <w:rPr>
          <w:rFonts w:hint="eastAsia"/>
          <w:lang w:eastAsia="zh-CN"/>
        </w:rPr>
        <w:t>最后的总结：语言符号的生命力</w:t>
      </w:r>
    </w:p>
    <w:p w14:paraId="5F782CF1">
      <w:pPr>
        <w:rPr>
          <w:rFonts w:hint="eastAsia"/>
          <w:lang w:eastAsia="zh-CN"/>
        </w:rPr>
      </w:pPr>
      <w:r>
        <w:rPr>
          <w:rFonts w:hint="eastAsia"/>
          <w:lang w:eastAsia="zh-CN"/>
        </w:rPr>
        <w:t>从《诗经》中的“我们”雏形到数字时代的多元表达，“我们”始终是汉语发展的活化石。它的拼音形式虽简单固定，其承载的文化信息却在持续更新。当我们探讨这个词汇的拼音写法时，实质是在解码汉语使用者集体无意识中的文化密码。这种动态演进的特性，恰是汉语作为活语言的迷人之处。</w:t>
      </w:r>
    </w:p>
    <w:p w14:paraId="30A9F3C6">
      <w:pPr>
        <w:rPr>
          <w:rFonts w:hint="eastAsia"/>
          <w:lang w:eastAsia="zh-CN"/>
        </w:rPr>
      </w:pPr>
    </w:p>
    <w:p w14:paraId="12EF88F9">
      <w:pPr>
        <w:rPr>
          <w:rFonts w:hint="eastAsia"/>
          <w:lang w:eastAsia="zh-CN"/>
        </w:rPr>
      </w:pPr>
    </w:p>
    <w:p w14:paraId="13B08FBC">
      <w:pPr>
        <w:rPr>
          <w:rFonts w:hint="eastAsia"/>
          <w:lang w:eastAsia="zh-CN"/>
        </w:rPr>
      </w:pPr>
      <w:r>
        <w:rPr>
          <w:rFonts w:hint="eastAsia"/>
          <w:lang w:eastAsia="zh-CN"/>
        </w:rPr>
        <w:t>本文是由懂得生活网（dongdeshenghuo.com）为大家创作</w:t>
      </w:r>
    </w:p>
    <w:p w14:paraId="205C64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B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2025-08-19T13:07:03Z</dcterms:created>
  <cp:lastModifiedBy>Administrator</cp:lastModifiedBy>
  <dcterms:modified xsi:type="dcterms:W3CDTF">2025-08-19T13:07:03Z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36396DC4E86848F59CCA28480F677975_12</vt:lpwstr>
  </property>
</Properties>
</file>