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7DCCC">
      <w:pPr>
        <w:rPr>
          <w:rFonts w:hint="eastAsia"/>
          <w:lang w:eastAsia="zh-CN"/>
        </w:rPr>
      </w:pPr>
      <w:bookmarkStart w:id="0" w:name="_GoBack"/>
      <w:bookmarkEnd w:id="0"/>
      <w:r>
        <w:rPr>
          <w:rFonts w:hint="eastAsia"/>
          <w:lang w:eastAsia="zh-CN"/>
        </w:rPr>
        <w:t>wǎng lái kuǎn de pīn yīn</w:t>
      </w:r>
    </w:p>
    <w:p w14:paraId="364EE308">
      <w:pPr>
        <w:rPr>
          <w:rFonts w:hint="eastAsia"/>
          <w:lang w:eastAsia="zh-CN"/>
        </w:rPr>
      </w:pPr>
      <w:r>
        <w:rPr>
          <w:rFonts w:hint="eastAsia"/>
          <w:lang w:eastAsia="zh-CN"/>
        </w:rPr>
        <w:t>“往来款的拼音”写作“wǎng lái kuǎn de pīn yīn”。往来款是企业间或企业与个人之间在日常经营活动中因赊购赊销、预收预付等行为而形成的款项收支情况。它在企业的财务管理中占据着重要地位，下面将为你详细介绍往来款的相关信息。</w:t>
      </w:r>
    </w:p>
    <w:p w14:paraId="3A8095B8">
      <w:pPr>
        <w:rPr>
          <w:rFonts w:hint="eastAsia"/>
          <w:lang w:eastAsia="zh-CN"/>
        </w:rPr>
      </w:pPr>
    </w:p>
    <w:p w14:paraId="2EECDB74">
      <w:pPr>
        <w:rPr>
          <w:rFonts w:hint="eastAsia"/>
          <w:lang w:eastAsia="zh-CN"/>
        </w:rPr>
      </w:pPr>
    </w:p>
    <w:p w14:paraId="29314C16">
      <w:pPr>
        <w:rPr>
          <w:rFonts w:hint="eastAsia"/>
          <w:lang w:eastAsia="zh-CN"/>
        </w:rPr>
      </w:pPr>
      <w:r>
        <w:rPr>
          <w:rFonts w:hint="eastAsia"/>
          <w:lang w:eastAsia="zh-CN"/>
        </w:rPr>
        <w:t>wǎng lái kuǎn de zhǒng lèi</w:t>
      </w:r>
    </w:p>
    <w:p w14:paraId="694D56B1">
      <w:pPr>
        <w:rPr>
          <w:rFonts w:hint="eastAsia"/>
          <w:lang w:eastAsia="zh-CN"/>
        </w:rPr>
      </w:pPr>
      <w:r>
        <w:rPr>
          <w:rFonts w:hint="eastAsia"/>
          <w:lang w:eastAsia="zh-CN"/>
        </w:rPr>
        <w:t>往来款主要分为应收账款、应付账款、预收账款和预付账款四类。应收账款是指企业因销售商品、提供劳务等经营活动，应向购货单位或接受劳务单位收取的款项。例如一家服装制造企业向经销商销售了一批服装，在货物发出并完成相关手续后，就拥有了对该经销商的应收账款。</w:t>
      </w:r>
    </w:p>
    <w:p w14:paraId="5133A1AE">
      <w:pPr>
        <w:rPr>
          <w:rFonts w:hint="eastAsia"/>
          <w:lang w:eastAsia="zh-CN"/>
        </w:rPr>
      </w:pPr>
    </w:p>
    <w:p w14:paraId="018849FF">
      <w:pPr>
        <w:rPr>
          <w:rFonts w:hint="eastAsia"/>
          <w:lang w:eastAsia="zh-CN"/>
        </w:rPr>
      </w:pPr>
      <w:r>
        <w:rPr>
          <w:rFonts w:hint="eastAsia"/>
          <w:lang w:eastAsia="zh-CN"/>
        </w:rPr>
        <w:t>应付账款是企业因购买材料、商品和接受劳务供应等经营活动应支付的款项。还是以服装制造企业为例，当它从布料供应商处采购布料时，就会产生应付账款。预收账款则是企业按照合同规定向购货单位预收的款项，在这种交易场景下，企业先收到款项后提供商品或服务，比如房地产开发企业提前收取购房户的订金就属于预收账款。预付账款是企业按照购货合同的规定，预先以货币资金或货币等价物支付供应单位的款项，例如企业提前支付下一季度的原材料货款，就形成了预付账款。</w:t>
      </w:r>
    </w:p>
    <w:p w14:paraId="2E339576">
      <w:pPr>
        <w:rPr>
          <w:rFonts w:hint="eastAsia"/>
          <w:lang w:eastAsia="zh-CN"/>
        </w:rPr>
      </w:pPr>
    </w:p>
    <w:p w14:paraId="08A097DA">
      <w:pPr>
        <w:rPr>
          <w:rFonts w:hint="eastAsia"/>
          <w:lang w:eastAsia="zh-CN"/>
        </w:rPr>
      </w:pPr>
    </w:p>
    <w:p w14:paraId="5D675455">
      <w:pPr>
        <w:rPr>
          <w:rFonts w:hint="eastAsia"/>
          <w:lang w:eastAsia="zh-CN"/>
        </w:rPr>
      </w:pPr>
      <w:r>
        <w:rPr>
          <w:rFonts w:hint="eastAsia"/>
          <w:lang w:eastAsia="zh-CN"/>
        </w:rPr>
        <w:t>wǎng lái kuǎn de gǔ zhòng xìng</w:t>
      </w:r>
    </w:p>
    <w:p w14:paraId="19DA34AD">
      <w:pPr>
        <w:rPr>
          <w:rFonts w:hint="eastAsia"/>
          <w:lang w:eastAsia="zh-CN"/>
        </w:rPr>
      </w:pPr>
      <w:r>
        <w:rPr>
          <w:rFonts w:hint="eastAsia"/>
          <w:lang w:eastAsia="zh-CN"/>
        </w:rPr>
        <w:t>往来款对于企业的正常运营和管理有着不可忽视的重要性。从资金流动角度来看，合理的往来款安排能够帮助企业维持良好的资金链。当企业通过应收账款及时收回款项，或者合理利用应付账款的时间差，都可以有效提高资金的使用效率，降低资金成本。</w:t>
      </w:r>
    </w:p>
    <w:p w14:paraId="3493B6FA">
      <w:pPr>
        <w:rPr>
          <w:rFonts w:hint="eastAsia"/>
          <w:lang w:eastAsia="zh-CN"/>
        </w:rPr>
      </w:pPr>
    </w:p>
    <w:p w14:paraId="16D7D9B6">
      <w:pPr>
        <w:rPr>
          <w:rFonts w:hint="eastAsia"/>
          <w:lang w:eastAsia="zh-CN"/>
        </w:rPr>
      </w:pPr>
      <w:r>
        <w:rPr>
          <w:rFonts w:hint="eastAsia"/>
          <w:lang w:eastAsia="zh-CN"/>
        </w:rPr>
        <w:t>从合作关系方面而言，往来款项的准确管理和及时结算有助于维护企业与合作伙伴之间的信任与合作关系。如果企业在往来款处理上出现逾期、拖欠等问题，可能会影响企业的信誉，进而影响未来的业务发展与合作机会。因此，准确、及时地记录和核对往来款信息是企业财务管理的一项关键任务。</w:t>
      </w:r>
    </w:p>
    <w:p w14:paraId="0EAEE4AE">
      <w:pPr>
        <w:rPr>
          <w:rFonts w:hint="eastAsia"/>
          <w:lang w:eastAsia="zh-CN"/>
        </w:rPr>
      </w:pPr>
    </w:p>
    <w:p w14:paraId="4A164C79">
      <w:pPr>
        <w:rPr>
          <w:rFonts w:hint="eastAsia"/>
          <w:lang w:eastAsia="zh-CN"/>
        </w:rPr>
      </w:pPr>
    </w:p>
    <w:p w14:paraId="6E77DE36">
      <w:pPr>
        <w:rPr>
          <w:rFonts w:hint="eastAsia"/>
          <w:lang w:eastAsia="zh-CN"/>
        </w:rPr>
      </w:pPr>
      <w:r>
        <w:rPr>
          <w:rFonts w:hint="eastAsia"/>
          <w:lang w:eastAsia="zh-CN"/>
        </w:rPr>
        <w:t>wǎng lái kuǎn de guǎn lǐ fāng fǎ</w:t>
      </w:r>
    </w:p>
    <w:p w14:paraId="722DC9F6">
      <w:pPr>
        <w:rPr>
          <w:rFonts w:hint="eastAsia"/>
          <w:lang w:eastAsia="zh-CN"/>
        </w:rPr>
      </w:pPr>
      <w:r>
        <w:rPr>
          <w:rFonts w:hint="eastAsia"/>
          <w:lang w:eastAsia="zh-CN"/>
        </w:rPr>
        <w:t>在管理往来款时，首先要建立健全的信用评估体系。企业需要对合作方的信用状况进行评估，根据评估最后的总结确定交易的信用额度、付款期限等。要加强对往来款项的监控与核算。定期对应收账款进行账龄分析，对于逾期的款项及时采取催收措施；也要确保应付账款的及时支付，维护企业的良好信用。</w:t>
      </w:r>
    </w:p>
    <w:p w14:paraId="2461982B">
      <w:pPr>
        <w:rPr>
          <w:rFonts w:hint="eastAsia"/>
          <w:lang w:eastAsia="zh-CN"/>
        </w:rPr>
      </w:pPr>
    </w:p>
    <w:p w14:paraId="35F80E10">
      <w:pPr>
        <w:rPr>
          <w:rFonts w:hint="eastAsia"/>
          <w:lang w:eastAsia="zh-CN"/>
        </w:rPr>
      </w:pPr>
      <w:r>
        <w:rPr>
          <w:rFonts w:hint="eastAsia"/>
          <w:lang w:eastAsia="zh-CN"/>
        </w:rPr>
        <w:t>借助先进的财务管理软件和信息技术手段，可以提高往来款管理的效率和准确性。通过电子化的票据管理、实时的账务更新等功能，能够更方便地跟踪和管理往来款项，及时发现问题并进行处理。</w:t>
      </w:r>
    </w:p>
    <w:p w14:paraId="54B21154">
      <w:pPr>
        <w:rPr>
          <w:rFonts w:hint="eastAsia"/>
          <w:lang w:eastAsia="zh-CN"/>
        </w:rPr>
      </w:pPr>
    </w:p>
    <w:p w14:paraId="6D59EE98">
      <w:pPr>
        <w:rPr>
          <w:rFonts w:hint="eastAsia"/>
          <w:lang w:eastAsia="zh-CN"/>
        </w:rPr>
      </w:pPr>
    </w:p>
    <w:p w14:paraId="57994F42">
      <w:pPr>
        <w:rPr>
          <w:rFonts w:hint="eastAsia"/>
          <w:lang w:eastAsia="zh-CN"/>
        </w:rPr>
      </w:pPr>
      <w:r>
        <w:rPr>
          <w:rFonts w:hint="eastAsia"/>
          <w:lang w:eastAsia="zh-CN"/>
        </w:rPr>
        <w:t>“wǎng lái kuǎn”在企业经营活动中扮演着至关重要的角色，对其进行有效的管理和控制，能够为企业的健康发展提供有力保障。</w:t>
      </w:r>
    </w:p>
    <w:p w14:paraId="70560534">
      <w:pPr>
        <w:rPr>
          <w:rFonts w:hint="eastAsia"/>
          <w:lang w:eastAsia="zh-CN"/>
        </w:rPr>
      </w:pPr>
    </w:p>
    <w:p w14:paraId="4BB97562">
      <w:pPr>
        <w:rPr>
          <w:rFonts w:hint="eastAsia"/>
          <w:lang w:eastAsia="zh-CN"/>
        </w:rPr>
      </w:pPr>
      <w:r>
        <w:rPr>
          <w:rFonts w:hint="eastAsia"/>
          <w:lang w:eastAsia="zh-CN"/>
        </w:rPr>
        <w:t>本文是由懂得生活网（dongdeshenghuo.com）为大家创作</w:t>
      </w:r>
    </w:p>
    <w:p w14:paraId="6852C6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8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2025-08-19T13:19:21Z</dcterms:created>
  <cp:lastModifiedBy>Administrator</cp:lastModifiedBy>
  <dcterms:modified xsi:type="dcterms:W3CDTF">2025-08-19T13:19:22Z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B4ECC390A93641668B92EBA5442D9E5F_12</vt:lpwstr>
  </property>
</Properties>
</file>