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F72B" w14:textId="77777777" w:rsidR="007025B9" w:rsidRDefault="007025B9">
      <w:pPr>
        <w:rPr>
          <w:rFonts w:hint="eastAsia"/>
        </w:rPr>
      </w:pPr>
    </w:p>
    <w:p w14:paraId="238177A7" w14:textId="77777777" w:rsidR="007025B9" w:rsidRDefault="007025B9">
      <w:pPr>
        <w:rPr>
          <w:rFonts w:hint="eastAsia"/>
        </w:rPr>
      </w:pPr>
      <w:r>
        <w:rPr>
          <w:rFonts w:hint="eastAsia"/>
        </w:rPr>
        <w:t>崭新拼音怎么念</w:t>
      </w:r>
    </w:p>
    <w:p w14:paraId="4FBEFFCB" w14:textId="77777777" w:rsidR="007025B9" w:rsidRDefault="007025B9">
      <w:pPr>
        <w:rPr>
          <w:rFonts w:hint="eastAsia"/>
        </w:rPr>
      </w:pPr>
      <w:r>
        <w:rPr>
          <w:rFonts w:hint="eastAsia"/>
        </w:rPr>
        <w:t>“崭新”是一个常见的现代汉语词汇，读音为“zhǎn xīn”。其中，“崭”读作第三声（zhǎn），发音时需强调音调向下再上扬；“新”读作第一声（xīn），发音清晰短促。这两个音节的搭配构成了形容事物全新、未使用过的状态，常用于描述物品、面貌或变化等场景。</w:t>
      </w:r>
    </w:p>
    <w:p w14:paraId="4888DAB0" w14:textId="77777777" w:rsidR="007025B9" w:rsidRDefault="007025B9">
      <w:pPr>
        <w:rPr>
          <w:rFonts w:hint="eastAsia"/>
        </w:rPr>
      </w:pPr>
    </w:p>
    <w:p w14:paraId="6C488E58" w14:textId="77777777" w:rsidR="007025B9" w:rsidRDefault="007025B9">
      <w:pPr>
        <w:rPr>
          <w:rFonts w:hint="eastAsia"/>
        </w:rPr>
      </w:pPr>
    </w:p>
    <w:p w14:paraId="5B4E3CB8" w14:textId="77777777" w:rsidR="007025B9" w:rsidRDefault="007025B9">
      <w:pPr>
        <w:rPr>
          <w:rFonts w:hint="eastAsia"/>
        </w:rPr>
      </w:pPr>
      <w:r>
        <w:rPr>
          <w:rFonts w:hint="eastAsia"/>
        </w:rPr>
        <w:t>字源解析</w:t>
      </w:r>
    </w:p>
    <w:p w14:paraId="2CA6814B" w14:textId="77777777" w:rsidR="007025B9" w:rsidRDefault="007025B9">
      <w:pPr>
        <w:rPr>
          <w:rFonts w:hint="eastAsia"/>
        </w:rPr>
      </w:pPr>
      <w:r>
        <w:rPr>
          <w:rFonts w:hint="eastAsia"/>
        </w:rPr>
        <w:t>“崭”字来源于汉字部首“山”，其本义与山石的陡峭形态相关。《说文解字》中释为“山高峻貌”，后引申出“突出、卓越”之意。而“新”字则由“斤”（斧头）与“亲”组成，古义指用工具处理木材，象征对事物的改造，进而转化为“初次出现的事物”之意。两字结合后，语义聚焦于“全新呈现”的状态。</w:t>
      </w:r>
    </w:p>
    <w:p w14:paraId="3C5EB946" w14:textId="77777777" w:rsidR="007025B9" w:rsidRDefault="007025B9">
      <w:pPr>
        <w:rPr>
          <w:rFonts w:hint="eastAsia"/>
        </w:rPr>
      </w:pPr>
    </w:p>
    <w:p w14:paraId="467878D7" w14:textId="77777777" w:rsidR="007025B9" w:rsidRDefault="007025B9">
      <w:pPr>
        <w:rPr>
          <w:rFonts w:hint="eastAsia"/>
        </w:rPr>
      </w:pPr>
    </w:p>
    <w:p w14:paraId="78DFB399" w14:textId="77777777" w:rsidR="007025B9" w:rsidRDefault="007025B9">
      <w:pPr>
        <w:rPr>
          <w:rFonts w:hint="eastAsia"/>
        </w:rPr>
      </w:pPr>
      <w:r>
        <w:rPr>
          <w:rFonts w:hint="eastAsia"/>
        </w:rPr>
        <w:t>语音学特征</w:t>
      </w:r>
    </w:p>
    <w:p w14:paraId="69448859" w14:textId="77777777" w:rsidR="007025B9" w:rsidRDefault="007025B9">
      <w:pPr>
        <w:rPr>
          <w:rFonts w:hint="eastAsia"/>
        </w:rPr>
      </w:pPr>
      <w:r>
        <w:rPr>
          <w:rFonts w:hint="eastAsia"/>
        </w:rPr>
        <w:t>在普通话体系中，“崭”属于舌尖后音（zh），发音时舌尖需上翘接近硬腭前部，气流从窄缝中挤出形成擦音。“新”为舌面前音（x），舌尖下垂靠近下齿背，气流通过舌面与硬腭间隙形成摩擦声。声调方面，“崭”的阳平调值需达到35，而“新”的高平调值维持在55，二者声调对比强烈，朗读时注意停顿节奏。</w:t>
      </w:r>
    </w:p>
    <w:p w14:paraId="12DB88E3" w14:textId="77777777" w:rsidR="007025B9" w:rsidRDefault="007025B9">
      <w:pPr>
        <w:rPr>
          <w:rFonts w:hint="eastAsia"/>
        </w:rPr>
      </w:pPr>
    </w:p>
    <w:p w14:paraId="431F1D79" w14:textId="77777777" w:rsidR="007025B9" w:rsidRDefault="007025B9">
      <w:pPr>
        <w:rPr>
          <w:rFonts w:hint="eastAsia"/>
        </w:rPr>
      </w:pPr>
    </w:p>
    <w:p w14:paraId="5F70E1AA" w14:textId="77777777" w:rsidR="007025B9" w:rsidRDefault="007025B9">
      <w:pPr>
        <w:rPr>
          <w:rFonts w:hint="eastAsia"/>
        </w:rPr>
      </w:pPr>
      <w:r>
        <w:rPr>
          <w:rFonts w:hint="eastAsia"/>
        </w:rPr>
        <w:t>常见误读现象</w:t>
      </w:r>
    </w:p>
    <w:p w14:paraId="5BF8A957" w14:textId="77777777" w:rsidR="007025B9" w:rsidRDefault="007025B9">
      <w:pPr>
        <w:rPr>
          <w:rFonts w:hint="eastAsia"/>
        </w:rPr>
      </w:pPr>
      <w:r>
        <w:rPr>
          <w:rFonts w:hint="eastAsia"/>
        </w:rPr>
        <w:t>日常交流中，“崭新”常被误读为“zǎn xīn”或“zhàn xīn”。前者混淆了平翘舌区别，后者将阳平调误读为去声。此类错误多源于方言影响，例如部分南方方言中缺乏标准普通话的第三声调值。通过反复聆听标准发音并模仿练习，可逐步纠正发音偏差。</w:t>
      </w:r>
    </w:p>
    <w:p w14:paraId="31C81A95" w14:textId="77777777" w:rsidR="007025B9" w:rsidRDefault="007025B9">
      <w:pPr>
        <w:rPr>
          <w:rFonts w:hint="eastAsia"/>
        </w:rPr>
      </w:pPr>
    </w:p>
    <w:p w14:paraId="635DE826" w14:textId="77777777" w:rsidR="007025B9" w:rsidRDefault="007025B9">
      <w:pPr>
        <w:rPr>
          <w:rFonts w:hint="eastAsia"/>
        </w:rPr>
      </w:pPr>
    </w:p>
    <w:p w14:paraId="249DDA90" w14:textId="77777777" w:rsidR="007025B9" w:rsidRDefault="007025B9">
      <w:pPr>
        <w:rPr>
          <w:rFonts w:hint="eastAsia"/>
        </w:rPr>
      </w:pPr>
      <w:r>
        <w:rPr>
          <w:rFonts w:hint="eastAsia"/>
        </w:rPr>
        <w:t>词语搭配范例</w:t>
      </w:r>
    </w:p>
    <w:p w14:paraId="7D168B89" w14:textId="77777777" w:rsidR="007025B9" w:rsidRDefault="007025B9">
      <w:pPr>
        <w:rPr>
          <w:rFonts w:hint="eastAsia"/>
        </w:rPr>
      </w:pPr>
      <w:r>
        <w:rPr>
          <w:rFonts w:hint="eastAsia"/>
        </w:rPr>
        <w:t>“崭新”在句式应用中灵活多变。例如：“一件崭新的大衣”、“崭新面孔出现在聚光灯下”、“技术升级带来崭新格局”。该词多作定语修饰名词，强调主体对象从旧到新的彻底转变。此外，“焕然一新”作为其扩展表达，进一步强化了事物更新换代后的视觉冲击力。</w:t>
      </w:r>
    </w:p>
    <w:p w14:paraId="7E32AD6E" w14:textId="77777777" w:rsidR="007025B9" w:rsidRDefault="007025B9">
      <w:pPr>
        <w:rPr>
          <w:rFonts w:hint="eastAsia"/>
        </w:rPr>
      </w:pPr>
    </w:p>
    <w:p w14:paraId="64868287" w14:textId="77777777" w:rsidR="007025B9" w:rsidRDefault="007025B9">
      <w:pPr>
        <w:rPr>
          <w:rFonts w:hint="eastAsia"/>
        </w:rPr>
      </w:pPr>
    </w:p>
    <w:p w14:paraId="1AFFEBE9" w14:textId="77777777" w:rsidR="007025B9" w:rsidRDefault="007025B9">
      <w:pPr>
        <w:rPr>
          <w:rFonts w:hint="eastAsia"/>
        </w:rPr>
      </w:pPr>
      <w:r>
        <w:rPr>
          <w:rFonts w:hint="eastAsia"/>
        </w:rPr>
        <w:t>文学修辞价值</w:t>
      </w:r>
    </w:p>
    <w:p w14:paraId="34A3E501" w14:textId="77777777" w:rsidR="007025B9" w:rsidRDefault="007025B9">
      <w:pPr>
        <w:rPr>
          <w:rFonts w:hint="eastAsia"/>
        </w:rPr>
      </w:pPr>
      <w:r>
        <w:rPr>
          <w:rFonts w:hint="eastAsia"/>
        </w:rPr>
        <w:t>文学创作里，“崭新”常作为意象载体承载象征意涵。鲁迅《祝福》中“瓦楞上许多枯草的断茎当风抖着，正在说明这老屋难免易主了。几房的本家大约已经搬走了，所以很寂静。我到了自家的房外，我的母亲早已迎着出来了，接着便飞出了八岁的侄儿宏儿。”中的环境描写间接反衬出人物命运的“崭新起点”。此类用法超越字面意义，赋予文本深层解读空间。</w:t>
      </w:r>
    </w:p>
    <w:p w14:paraId="0DCC7B36" w14:textId="77777777" w:rsidR="007025B9" w:rsidRDefault="007025B9">
      <w:pPr>
        <w:rPr>
          <w:rFonts w:hint="eastAsia"/>
        </w:rPr>
      </w:pPr>
    </w:p>
    <w:p w14:paraId="197A9820" w14:textId="77777777" w:rsidR="007025B9" w:rsidRDefault="007025B9">
      <w:pPr>
        <w:rPr>
          <w:rFonts w:hint="eastAsia"/>
        </w:rPr>
      </w:pPr>
    </w:p>
    <w:p w14:paraId="774E94A1" w14:textId="77777777" w:rsidR="007025B9" w:rsidRDefault="007025B9">
      <w:pPr>
        <w:rPr>
          <w:rFonts w:hint="eastAsia"/>
        </w:rPr>
      </w:pPr>
      <w:r>
        <w:rPr>
          <w:rFonts w:hint="eastAsia"/>
        </w:rPr>
        <w:t>跨文化传播中的语义演变</w:t>
      </w:r>
    </w:p>
    <w:p w14:paraId="13748D6B" w14:textId="77777777" w:rsidR="007025B9" w:rsidRDefault="007025B9">
      <w:pPr>
        <w:rPr>
          <w:rFonts w:hint="eastAsia"/>
        </w:rPr>
      </w:pPr>
      <w:r>
        <w:rPr>
          <w:rFonts w:hint="eastAsia"/>
        </w:rPr>
        <w:t>在全球化语境下，“崭新”逐渐渗透进入多语种表达体系。英语中“brand-new”与之对应，但侧重点略有差异——前者偏重新旧对比的绝对性，后者强调首次使用的产品属性。日语借用汉字“新”，但发音转变为“あたらしい（atarashii）”，体现了汉字文化圈内部的语义调适现象。</w:t>
      </w:r>
    </w:p>
    <w:p w14:paraId="3D6490A2" w14:textId="77777777" w:rsidR="007025B9" w:rsidRDefault="007025B9">
      <w:pPr>
        <w:rPr>
          <w:rFonts w:hint="eastAsia"/>
        </w:rPr>
      </w:pPr>
    </w:p>
    <w:p w14:paraId="5E8BF23F" w14:textId="77777777" w:rsidR="007025B9" w:rsidRDefault="007025B9">
      <w:pPr>
        <w:rPr>
          <w:rFonts w:hint="eastAsia"/>
        </w:rPr>
      </w:pPr>
    </w:p>
    <w:p w14:paraId="29D1DC32" w14:textId="77777777" w:rsidR="007025B9" w:rsidRDefault="007025B9">
      <w:pPr>
        <w:rPr>
          <w:rFonts w:hint="eastAsia"/>
        </w:rPr>
      </w:pPr>
      <w:r>
        <w:rPr>
          <w:rFonts w:hint="eastAsia"/>
        </w:rPr>
        <w:t>教育领域应用策略</w:t>
      </w:r>
    </w:p>
    <w:p w14:paraId="5C45F37A" w14:textId="77777777" w:rsidR="007025B9" w:rsidRDefault="007025B9">
      <w:pPr>
        <w:rPr>
          <w:rFonts w:hint="eastAsia"/>
        </w:rPr>
      </w:pPr>
      <w:r>
        <w:rPr>
          <w:rFonts w:hint="eastAsia"/>
        </w:rPr>
        <w:t>基础教育阶段需强化“崭新”的音形义综合训练。可通过实物展示法，让学生触摸新旧物品对比感知词义；利用韵律操编入“zhǎn xīn”发音口诀强化肌肉记忆；创设购物情境对话：“这件玩具崭新如初”，实现语言的生活化迁移应用。</w:t>
      </w:r>
    </w:p>
    <w:p w14:paraId="7D16A9A5" w14:textId="77777777" w:rsidR="007025B9" w:rsidRDefault="007025B9">
      <w:pPr>
        <w:rPr>
          <w:rFonts w:hint="eastAsia"/>
        </w:rPr>
      </w:pPr>
    </w:p>
    <w:p w14:paraId="173556AD" w14:textId="77777777" w:rsidR="007025B9" w:rsidRDefault="007025B9">
      <w:pPr>
        <w:rPr>
          <w:rFonts w:hint="eastAsia"/>
        </w:rPr>
      </w:pPr>
    </w:p>
    <w:p w14:paraId="77094A47" w14:textId="77777777" w:rsidR="007025B9" w:rsidRDefault="007025B9">
      <w:pPr>
        <w:rPr>
          <w:rFonts w:hint="eastAsia"/>
        </w:rPr>
      </w:pPr>
      <w:r>
        <w:rPr>
          <w:rFonts w:hint="eastAsia"/>
        </w:rPr>
        <w:t>数字化时代的词频变迁</w:t>
      </w:r>
    </w:p>
    <w:p w14:paraId="7D165750" w14:textId="77777777" w:rsidR="007025B9" w:rsidRDefault="007025B9">
      <w:pPr>
        <w:rPr>
          <w:rFonts w:hint="eastAsia"/>
        </w:rPr>
      </w:pPr>
      <w:r>
        <w:rPr>
          <w:rFonts w:hint="eastAsia"/>
        </w:rPr>
        <w:t>网络文本分析显示，“崭新”使用频率呈现季节性波动特征。电商平台促销季期间，商品描述中出现频率激增300%，印证语言符号与社会经济活动的关联性。智能推荐算法亦助推该词的传播效益，形成“认知—消费”的闭环效应。</w:t>
      </w:r>
    </w:p>
    <w:p w14:paraId="43567EDE" w14:textId="77777777" w:rsidR="007025B9" w:rsidRDefault="007025B9">
      <w:pPr>
        <w:rPr>
          <w:rFonts w:hint="eastAsia"/>
        </w:rPr>
      </w:pPr>
    </w:p>
    <w:p w14:paraId="0C9A1FBC" w14:textId="77777777" w:rsidR="007025B9" w:rsidRDefault="007025B9">
      <w:pPr>
        <w:rPr>
          <w:rFonts w:hint="eastAsia"/>
        </w:rPr>
      </w:pPr>
    </w:p>
    <w:p w14:paraId="5B9519FC" w14:textId="77777777" w:rsidR="007025B9" w:rsidRDefault="007025B9">
      <w:pPr>
        <w:rPr>
          <w:rFonts w:hint="eastAsia"/>
        </w:rPr>
      </w:pPr>
      <w:r>
        <w:rPr>
          <w:rFonts w:hint="eastAsia"/>
        </w:rPr>
        <w:t>语言学视角下的地位</w:t>
      </w:r>
    </w:p>
    <w:p w14:paraId="03CF03DA" w14:textId="77777777" w:rsidR="007025B9" w:rsidRDefault="007025B9">
      <w:pPr>
        <w:rPr>
          <w:rFonts w:hint="eastAsia"/>
        </w:rPr>
      </w:pPr>
      <w:r>
        <w:rPr>
          <w:rFonts w:hint="eastAsia"/>
        </w:rPr>
        <w:t>从历时角度观察，“崭”字的文学使用频率自明清小说始显著上升，至现代汉语达成稳定状态。“新”字则始终占据高频字库前三名。二者结合形成的四字成语如“推陈出新”“标新立异”，展现出汉语词汇系统的创造力与包容性。</w:t>
      </w:r>
    </w:p>
    <w:p w14:paraId="47B7A940" w14:textId="77777777" w:rsidR="007025B9" w:rsidRDefault="007025B9">
      <w:pPr>
        <w:rPr>
          <w:rFonts w:hint="eastAsia"/>
        </w:rPr>
      </w:pPr>
    </w:p>
    <w:p w14:paraId="43AB70E6" w14:textId="77777777" w:rsidR="007025B9" w:rsidRDefault="007025B9">
      <w:pPr>
        <w:rPr>
          <w:rFonts w:hint="eastAsia"/>
        </w:rPr>
      </w:pPr>
    </w:p>
    <w:p w14:paraId="46973A9A" w14:textId="77777777" w:rsidR="007025B9" w:rsidRDefault="007025B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27A19F" w14:textId="23170E95" w:rsidR="00A40CE6" w:rsidRDefault="00A40CE6"/>
    <w:sectPr w:rsidR="00A40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6"/>
    <w:rsid w:val="00277131"/>
    <w:rsid w:val="007025B9"/>
    <w:rsid w:val="00A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9486B-F2D0-4597-9B35-5BC08C2E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