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5D15" w14:textId="77777777" w:rsidR="006373D3" w:rsidRDefault="006373D3">
      <w:pPr>
        <w:rPr>
          <w:rFonts w:hint="eastAsia"/>
        </w:rPr>
      </w:pPr>
    </w:p>
    <w:p w14:paraId="7D5A2AD8" w14:textId="77777777" w:rsidR="006373D3" w:rsidRDefault="006373D3">
      <w:pPr>
        <w:rPr>
          <w:rFonts w:hint="eastAsia"/>
        </w:rPr>
      </w:pPr>
      <w:r>
        <w:rPr>
          <w:rFonts w:hint="eastAsia"/>
        </w:rPr>
        <w:t>崭拼音是什么</w:t>
      </w:r>
    </w:p>
    <w:p w14:paraId="0B14C4C8" w14:textId="77777777" w:rsidR="006373D3" w:rsidRDefault="006373D3">
      <w:pPr>
        <w:rPr>
          <w:rFonts w:hint="eastAsia"/>
        </w:rPr>
      </w:pPr>
      <w:r>
        <w:rPr>
          <w:rFonts w:hint="eastAsia"/>
        </w:rPr>
        <w:t>“崭”字的拼音是“zhǎn”。这个读音在普通话中属于上声（第三声），声调从高音迅速降到低音后再微微上扬。作为形声字，“崭”由“山”旁和“斩”的右半部分组成，其字义与山石的坚硬或突出形态相关，引申为“突出”“新奇”等含义。现代汉语中，“崭”常用于形容事物的高质量或全新状态，例如“崭新”“崭露头角”等。</w:t>
      </w:r>
    </w:p>
    <w:p w14:paraId="13DCE15D" w14:textId="77777777" w:rsidR="006373D3" w:rsidRDefault="006373D3">
      <w:pPr>
        <w:rPr>
          <w:rFonts w:hint="eastAsia"/>
        </w:rPr>
      </w:pPr>
    </w:p>
    <w:p w14:paraId="704C29D9" w14:textId="77777777" w:rsidR="006373D3" w:rsidRDefault="006373D3">
      <w:pPr>
        <w:rPr>
          <w:rFonts w:hint="eastAsia"/>
        </w:rPr>
      </w:pPr>
    </w:p>
    <w:p w14:paraId="366CEF5D" w14:textId="77777777" w:rsidR="006373D3" w:rsidRDefault="006373D3">
      <w:pPr>
        <w:rPr>
          <w:rFonts w:hint="eastAsia"/>
        </w:rPr>
      </w:pPr>
      <w:r>
        <w:rPr>
          <w:rFonts w:hint="eastAsia"/>
        </w:rPr>
        <w:t>“崭”的字义解析</w:t>
      </w:r>
    </w:p>
    <w:p w14:paraId="0B5C2EAC" w14:textId="77777777" w:rsidR="006373D3" w:rsidRDefault="006373D3">
      <w:pPr>
        <w:rPr>
          <w:rFonts w:hint="eastAsia"/>
        </w:rPr>
      </w:pPr>
      <w:r>
        <w:rPr>
          <w:rFonts w:hint="eastAsia"/>
        </w:rPr>
        <w:t>在字典中，“崭”本义指山势高峻、险峭，后引申为程度或表现上的突出。例如，“崭新”一词强调崭（zhǎn）的完美状态，多用于描述未经使用的全新物品；而“崭露头角”则通过“崭”字突出个人才能的快速显现，形容新生力量在竞争中表现优异。此外，“崭”字在古文中也常以复合词出现，如《楚辞》中的“崭岩”，描述山石陡峭的景象。</w:t>
      </w:r>
    </w:p>
    <w:p w14:paraId="78415001" w14:textId="77777777" w:rsidR="006373D3" w:rsidRDefault="006373D3">
      <w:pPr>
        <w:rPr>
          <w:rFonts w:hint="eastAsia"/>
        </w:rPr>
      </w:pPr>
    </w:p>
    <w:p w14:paraId="33898595" w14:textId="77777777" w:rsidR="006373D3" w:rsidRDefault="006373D3">
      <w:pPr>
        <w:rPr>
          <w:rFonts w:hint="eastAsia"/>
        </w:rPr>
      </w:pPr>
    </w:p>
    <w:p w14:paraId="6745139C" w14:textId="77777777" w:rsidR="006373D3" w:rsidRDefault="006373D3">
      <w:pPr>
        <w:rPr>
          <w:rFonts w:hint="eastAsia"/>
        </w:rPr>
      </w:pPr>
      <w:r>
        <w:rPr>
          <w:rFonts w:hint="eastAsia"/>
        </w:rPr>
        <w:t>拼音与常见误读</w:t>
      </w:r>
    </w:p>
    <w:p w14:paraId="1DD43A77" w14:textId="77777777" w:rsidR="006373D3" w:rsidRDefault="006373D3">
      <w:pPr>
        <w:rPr>
          <w:rFonts w:hint="eastAsia"/>
        </w:rPr>
      </w:pPr>
      <w:r>
        <w:rPr>
          <w:rFonts w:hint="eastAsia"/>
        </w:rPr>
        <w:t>尽管“崭”的正确读音是“zhǎn”，但在实际使用中常被误读为“chán”或“zàn”。这种现象与方言口音、形近字混淆有关。例如，陕西、山东部分地区方言中，“崭”发音接近“chán”，而“暂”的读音更接近“zàn”，可能导致记忆偏差。需注意，“崭”与“渐（jiàn）”虽字形相似，但发音及含义截然不同，通过组词（如“崭新”和“渐变”）可强化记忆。</w:t>
      </w:r>
    </w:p>
    <w:p w14:paraId="5F9D8F82" w14:textId="77777777" w:rsidR="006373D3" w:rsidRDefault="006373D3">
      <w:pPr>
        <w:rPr>
          <w:rFonts w:hint="eastAsia"/>
        </w:rPr>
      </w:pPr>
    </w:p>
    <w:p w14:paraId="5B43E85C" w14:textId="77777777" w:rsidR="006373D3" w:rsidRDefault="006373D3">
      <w:pPr>
        <w:rPr>
          <w:rFonts w:hint="eastAsia"/>
        </w:rPr>
      </w:pPr>
    </w:p>
    <w:p w14:paraId="4D695A2A" w14:textId="77777777" w:rsidR="006373D3" w:rsidRDefault="006373D3">
      <w:pPr>
        <w:rPr>
          <w:rFonts w:hint="eastAsia"/>
        </w:rPr>
      </w:pPr>
      <w:r>
        <w:rPr>
          <w:rFonts w:hint="eastAsia"/>
        </w:rPr>
        <w:t>“崭”在文学中的运用</w:t>
      </w:r>
    </w:p>
    <w:p w14:paraId="7BF7BF68" w14:textId="77777777" w:rsidR="006373D3" w:rsidRDefault="006373D3">
      <w:pPr>
        <w:rPr>
          <w:rFonts w:hint="eastAsia"/>
        </w:rPr>
      </w:pPr>
      <w:r>
        <w:rPr>
          <w:rFonts w:hint="eastAsia"/>
        </w:rPr>
        <w:t>古典诗词中，“崭”多见于山水描写。韩愈《奉酬卢给事曲江荷花行》中“崭崭云峰插天阙”一句，以“崭崭”叠字强化山峰的陡峭直立；清代袁枚《过虞山张若虚故居》用“剑气峥嵘夜插天”的“峥嵘”，与“崭”构成同源意象。现代文学则更多强调其引申意，如鲁迅《且介亭杂文》中“崭然见于世界”的表述，隐喻新思想突破旧格局的锐气。</w:t>
      </w:r>
    </w:p>
    <w:p w14:paraId="730C5857" w14:textId="77777777" w:rsidR="006373D3" w:rsidRDefault="006373D3">
      <w:pPr>
        <w:rPr>
          <w:rFonts w:hint="eastAsia"/>
        </w:rPr>
      </w:pPr>
    </w:p>
    <w:p w14:paraId="694A2342" w14:textId="77777777" w:rsidR="006373D3" w:rsidRDefault="006373D3">
      <w:pPr>
        <w:rPr>
          <w:rFonts w:hint="eastAsia"/>
        </w:rPr>
      </w:pPr>
    </w:p>
    <w:p w14:paraId="5AF8B483" w14:textId="77777777" w:rsidR="006373D3" w:rsidRDefault="006373D3">
      <w:pPr>
        <w:rPr>
          <w:rFonts w:hint="eastAsia"/>
        </w:rPr>
      </w:pPr>
      <w:r>
        <w:rPr>
          <w:rFonts w:hint="eastAsia"/>
        </w:rPr>
        <w:t>方言中的表现差异</w:t>
      </w:r>
    </w:p>
    <w:p w14:paraId="0E671315" w14:textId="77777777" w:rsidR="006373D3" w:rsidRDefault="006373D3">
      <w:pPr>
        <w:rPr>
          <w:rFonts w:hint="eastAsia"/>
        </w:rPr>
      </w:pPr>
      <w:r>
        <w:rPr>
          <w:rFonts w:hint="eastAsia"/>
        </w:rPr>
        <w:t>不同方言体系中，“崭”字的保留程度及发音存在显著差异。吴方言区（如苏州话）保留古音，可近似读作“tson”；粤语中则与普通话读音接近。需要注意的是，在正式文书及普通话交流中，应统一使用标准读音“zhǎn”，以免造成理解障碍。例如，“崭新”的粤语发音为“zin2 san1”，但普通话交流时仍需发“zhǎn xīn”。</w:t>
      </w:r>
    </w:p>
    <w:p w14:paraId="61C0BDAA" w14:textId="77777777" w:rsidR="006373D3" w:rsidRDefault="006373D3">
      <w:pPr>
        <w:rPr>
          <w:rFonts w:hint="eastAsia"/>
        </w:rPr>
      </w:pPr>
    </w:p>
    <w:p w14:paraId="3A7B2602" w14:textId="77777777" w:rsidR="006373D3" w:rsidRDefault="006373D3">
      <w:pPr>
        <w:rPr>
          <w:rFonts w:hint="eastAsia"/>
        </w:rPr>
      </w:pPr>
    </w:p>
    <w:p w14:paraId="1296ECFD" w14:textId="77777777" w:rsidR="006373D3" w:rsidRDefault="006373D3">
      <w:pPr>
        <w:rPr>
          <w:rFonts w:hint="eastAsia"/>
        </w:rPr>
      </w:pPr>
      <w:r>
        <w:rPr>
          <w:rFonts w:hint="eastAsia"/>
        </w:rPr>
        <w:t>书写规范与易错点</w:t>
      </w:r>
    </w:p>
    <w:p w14:paraId="19A76FB5" w14:textId="77777777" w:rsidR="006373D3" w:rsidRDefault="006373D3">
      <w:pPr>
        <w:rPr>
          <w:rFonts w:hint="eastAsia"/>
        </w:rPr>
      </w:pPr>
      <w:r>
        <w:rPr>
          <w:rFonts w:hint="eastAsia"/>
        </w:rPr>
        <w:t>书写“崭”时易将“山”旁简化为“彐”，或误将“斩”的斜钩写作竖弯钩。正确的字形中，“山”旁应保持左侧竖画垂直，右侧竖折折钩圆润；下部“斩”需注意中间一竖贯通上下。建议通过笔画顺序记忆：先写“山”旁，再完成“斩”的三横两竖结构，最后补足右侧斜钩与撇。练习时可用红笔勾勒关键笔画，强化字形记忆。</w:t>
      </w:r>
    </w:p>
    <w:p w14:paraId="75B2A6CF" w14:textId="77777777" w:rsidR="006373D3" w:rsidRDefault="006373D3">
      <w:pPr>
        <w:rPr>
          <w:rFonts w:hint="eastAsia"/>
        </w:rPr>
      </w:pPr>
    </w:p>
    <w:p w14:paraId="27858C61" w14:textId="77777777" w:rsidR="006373D3" w:rsidRDefault="006373D3">
      <w:pPr>
        <w:rPr>
          <w:rFonts w:hint="eastAsia"/>
        </w:rPr>
      </w:pPr>
    </w:p>
    <w:p w14:paraId="149905BB" w14:textId="77777777" w:rsidR="006373D3" w:rsidRDefault="006373D3">
      <w:pPr>
        <w:rPr>
          <w:rFonts w:hint="eastAsia"/>
        </w:rPr>
      </w:pPr>
      <w:r>
        <w:rPr>
          <w:rFonts w:hint="eastAsia"/>
        </w:rPr>
        <w:t>文化内涵延伸</w:t>
      </w:r>
    </w:p>
    <w:p w14:paraId="6C9BF4F6" w14:textId="77777777" w:rsidR="006373D3" w:rsidRDefault="006373D3">
      <w:pPr>
        <w:rPr>
          <w:rFonts w:hint="eastAsia"/>
        </w:rPr>
      </w:pPr>
      <w:r>
        <w:rPr>
          <w:rFonts w:hint="eastAsia"/>
        </w:rPr>
        <w:t>“崭”字蕴含中华文化的审美意趣。古人以“崭”描绘山势，暗含对自然的敬畏；后延伸至对人才、器物卓越品质的评价，体现崇尚创新的价值观念。例如，“崭然”一词既可形容山石突兀之态，亦用于赞誉人物风度卓异，这种双重语义反映了中华文化“天人合一”的哲学思想。现代教育常用“崭露头角”激励学子突破自我，赋予传统词汇新的时代内涵。</w:t>
      </w:r>
    </w:p>
    <w:p w14:paraId="555775CF" w14:textId="77777777" w:rsidR="006373D3" w:rsidRDefault="006373D3">
      <w:pPr>
        <w:rPr>
          <w:rFonts w:hint="eastAsia"/>
        </w:rPr>
      </w:pPr>
    </w:p>
    <w:p w14:paraId="59B721BA" w14:textId="77777777" w:rsidR="006373D3" w:rsidRDefault="006373D3">
      <w:pPr>
        <w:rPr>
          <w:rFonts w:hint="eastAsia"/>
        </w:rPr>
      </w:pPr>
    </w:p>
    <w:p w14:paraId="4B24220B" w14:textId="77777777" w:rsidR="006373D3" w:rsidRDefault="006373D3">
      <w:pPr>
        <w:rPr>
          <w:rFonts w:hint="eastAsia"/>
        </w:rPr>
      </w:pPr>
      <w:r>
        <w:rPr>
          <w:rFonts w:hint="eastAsia"/>
        </w:rPr>
        <w:t>常见组词与造句示例</w:t>
      </w:r>
    </w:p>
    <w:p w14:paraId="3E82359B" w14:textId="77777777" w:rsidR="006373D3" w:rsidRDefault="006373D3">
      <w:pPr>
        <w:rPr>
          <w:rFonts w:hint="eastAsia"/>
        </w:rPr>
      </w:pPr>
      <w:r>
        <w:rPr>
          <w:rFonts w:hint="eastAsia"/>
        </w:rPr>
        <w:t>日常高频组词包括“崭新”“崭然”“崭露头角”等。通过语境对比可加深理解：“他买了辆崭（zhǎn）新的跑车”强调物品状态；“这位年轻科学家在国际赛事中崭露头角”侧重才能显现。造句练习可选用：“清晨攀登华山，目睹云海间崭峥的峰峦直插霄汉，顿觉天地辽阔。”此句同时涵盖“崭”字的字源意象与现代用法，兼具文学美感和实用性。</w:t>
      </w:r>
    </w:p>
    <w:p w14:paraId="13629A64" w14:textId="77777777" w:rsidR="006373D3" w:rsidRDefault="006373D3">
      <w:pPr>
        <w:rPr>
          <w:rFonts w:hint="eastAsia"/>
        </w:rPr>
      </w:pPr>
    </w:p>
    <w:p w14:paraId="7DD20528" w14:textId="77777777" w:rsidR="006373D3" w:rsidRDefault="006373D3">
      <w:pPr>
        <w:rPr>
          <w:rFonts w:hint="eastAsia"/>
        </w:rPr>
      </w:pPr>
    </w:p>
    <w:p w14:paraId="525213F6" w14:textId="77777777" w:rsidR="006373D3" w:rsidRDefault="006373D3">
      <w:pPr>
        <w:rPr>
          <w:rFonts w:hint="eastAsia"/>
        </w:rPr>
      </w:pPr>
      <w:r>
        <w:rPr>
          <w:rFonts w:hint="eastAsia"/>
        </w:rPr>
        <w:t>数字时代的传播特征</w:t>
      </w:r>
    </w:p>
    <w:p w14:paraId="45C8DD49" w14:textId="77777777" w:rsidR="006373D3" w:rsidRDefault="006373D3">
      <w:pPr>
        <w:rPr>
          <w:rFonts w:hint="eastAsia"/>
        </w:rPr>
      </w:pPr>
      <w:r>
        <w:rPr>
          <w:rFonts w:hint="eastAsia"/>
        </w:rPr>
        <w:t>在短视频和社交平台中，“崭”的误读现象借表情包、段子频繁传播，客观上成为语言活化石。例如某博主将“崭新手机”误读为“蝉新手机”，虽闹出笑话却赋予词汇二次传播力。这种现象提示我们：方言与普通话的碰撞既是文化差异的呈现，也为语言进化提供契机。建议通过趣味性内容（如成语新解视频）引导年轻群体正确认读，实现文化传播与知识普及的双赢。</w:t>
      </w:r>
    </w:p>
    <w:p w14:paraId="7570ECE2" w14:textId="77777777" w:rsidR="006373D3" w:rsidRDefault="006373D3">
      <w:pPr>
        <w:rPr>
          <w:rFonts w:hint="eastAsia"/>
        </w:rPr>
      </w:pPr>
    </w:p>
    <w:p w14:paraId="145ADDBB" w14:textId="77777777" w:rsidR="006373D3" w:rsidRDefault="006373D3">
      <w:pPr>
        <w:rPr>
          <w:rFonts w:hint="eastAsia"/>
        </w:rPr>
      </w:pPr>
    </w:p>
    <w:p w14:paraId="29A115D7" w14:textId="77777777" w:rsidR="006373D3" w:rsidRDefault="00637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B7F0" w14:textId="767CB7B8" w:rsidR="000F0577" w:rsidRDefault="000F0577"/>
    <w:sectPr w:rsidR="000F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77"/>
    <w:rsid w:val="000F0577"/>
    <w:rsid w:val="00277131"/>
    <w:rsid w:val="006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982C-5A61-4CBB-8FAC-F6141F16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