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C815" w14:textId="77777777" w:rsidR="00567CF9" w:rsidRDefault="00567CF9">
      <w:pPr>
        <w:rPr>
          <w:rFonts w:hint="eastAsia"/>
        </w:rPr>
      </w:pPr>
    </w:p>
    <w:p w14:paraId="4CACC819" w14:textId="77777777" w:rsidR="00567CF9" w:rsidRDefault="00567CF9">
      <w:pPr>
        <w:rPr>
          <w:rFonts w:hint="eastAsia"/>
        </w:rPr>
      </w:pPr>
      <w:r>
        <w:rPr>
          <w:rFonts w:hint="eastAsia"/>
        </w:rPr>
        <w:t>富的拼音字</w:t>
      </w:r>
    </w:p>
    <w:p w14:paraId="65516A4A" w14:textId="77777777" w:rsidR="00567CF9" w:rsidRDefault="00567CF9">
      <w:pPr>
        <w:rPr>
          <w:rFonts w:hint="eastAsia"/>
        </w:rPr>
      </w:pPr>
      <w:r>
        <w:rPr>
          <w:rFonts w:hint="eastAsia"/>
        </w:rPr>
        <w:t>“富”的拼音是“fù”，发音时以唇齿音“f”起调，后接闭口呼韵母“u”，再接第四声降调最后的总结。作为中国语言文字中的高频字，它不仅承载了丰富的文化内涵，更在日常生活、文学艺术和社会经济等领域展现出独特的魅力。本文将从字形演变、语义拓展、文化象征及现代应用等方面解析“富”字的深层价值。</w:t>
      </w:r>
    </w:p>
    <w:p w14:paraId="3F91CA67" w14:textId="77777777" w:rsidR="00567CF9" w:rsidRDefault="00567CF9">
      <w:pPr>
        <w:rPr>
          <w:rFonts w:hint="eastAsia"/>
        </w:rPr>
      </w:pPr>
    </w:p>
    <w:p w14:paraId="6A764182" w14:textId="77777777" w:rsidR="00567CF9" w:rsidRDefault="00567CF9">
      <w:pPr>
        <w:rPr>
          <w:rFonts w:hint="eastAsia"/>
        </w:rPr>
      </w:pPr>
    </w:p>
    <w:p w14:paraId="26C681E7" w14:textId="77777777" w:rsidR="00567CF9" w:rsidRDefault="00567CF9">
      <w:pPr>
        <w:rPr>
          <w:rFonts w:hint="eastAsia"/>
        </w:rPr>
      </w:pPr>
      <w:r>
        <w:rPr>
          <w:rFonts w:hint="eastAsia"/>
        </w:rPr>
        <w:t>字形与字源的千年演变</w:t>
      </w:r>
    </w:p>
    <w:p w14:paraId="50B0788D" w14:textId="77777777" w:rsidR="00567CF9" w:rsidRDefault="00567CF9">
      <w:pPr>
        <w:rPr>
          <w:rFonts w:hint="eastAsia"/>
        </w:rPr>
      </w:pPr>
      <w:r>
        <w:rPr>
          <w:rFonts w:hint="eastAsia"/>
        </w:rPr>
        <w:t>“富”字最早见于甲骨文，其原始形态由“宀”（屋顶）、“口”（人口）、“田”（土地）和“戈”（武器）组成。这种四重结构象征着安居乐业、人丁兴旺、丰饶物产和武力守护的理想生活状态。随着篆书和隶书的出现，字形逐渐简化，但“福禄双全”的核心意象始终保留。尤其在汉代隶书碑刻中，“富”字的田字结构被艺术化为装饰性笔触，体现了古人对丰裕生活的视觉化追求。</w:t>
      </w:r>
    </w:p>
    <w:p w14:paraId="2C6B0303" w14:textId="77777777" w:rsidR="00567CF9" w:rsidRDefault="00567CF9">
      <w:pPr>
        <w:rPr>
          <w:rFonts w:hint="eastAsia"/>
        </w:rPr>
      </w:pPr>
    </w:p>
    <w:p w14:paraId="0516A3D2" w14:textId="77777777" w:rsidR="00567CF9" w:rsidRDefault="00567CF9">
      <w:pPr>
        <w:rPr>
          <w:rFonts w:hint="eastAsia"/>
        </w:rPr>
      </w:pPr>
    </w:p>
    <w:p w14:paraId="59D1B517" w14:textId="77777777" w:rsidR="00567CF9" w:rsidRDefault="00567CF9">
      <w:pPr>
        <w:rPr>
          <w:rFonts w:hint="eastAsia"/>
        </w:rPr>
      </w:pPr>
      <w:r>
        <w:rPr>
          <w:rFonts w:hint="eastAsia"/>
        </w:rPr>
        <w:t>多元语义的时代延伸</w:t>
      </w:r>
    </w:p>
    <w:p w14:paraId="414A8969" w14:textId="77777777" w:rsidR="00567CF9" w:rsidRDefault="00567CF9">
      <w:pPr>
        <w:rPr>
          <w:rFonts w:hint="eastAsia"/>
        </w:rPr>
      </w:pPr>
      <w:r>
        <w:rPr>
          <w:rFonts w:hint="eastAsia"/>
        </w:rPr>
        <w:t>现代汉语中，“富”的语义已突破物质范畴。除基础含义“财物丰足”外，衍生出知识富裕（如“学富五车”）、精神富足（如“文富质实”）等复合概念。经济学领域常用“富裕指数”衡量区域发展水平，文学创作则将“精神富有”作为批判物欲横流的价值标尺。这种语义的延展性使其成为跨越物质与精神的双关符号。</w:t>
      </w:r>
    </w:p>
    <w:p w14:paraId="33B3AEDA" w14:textId="77777777" w:rsidR="00567CF9" w:rsidRDefault="00567CF9">
      <w:pPr>
        <w:rPr>
          <w:rFonts w:hint="eastAsia"/>
        </w:rPr>
      </w:pPr>
    </w:p>
    <w:p w14:paraId="49FF668F" w14:textId="77777777" w:rsidR="00567CF9" w:rsidRDefault="00567CF9">
      <w:pPr>
        <w:rPr>
          <w:rFonts w:hint="eastAsia"/>
        </w:rPr>
      </w:pPr>
    </w:p>
    <w:p w14:paraId="4F45D4D2" w14:textId="77777777" w:rsidR="00567CF9" w:rsidRDefault="00567CF9">
      <w:pPr>
        <w:rPr>
          <w:rFonts w:hint="eastAsia"/>
        </w:rPr>
      </w:pPr>
      <w:r>
        <w:rPr>
          <w:rFonts w:hint="eastAsia"/>
        </w:rPr>
        <w:t>地域文化中的差异呈现</w:t>
      </w:r>
    </w:p>
    <w:p w14:paraId="6A81A6D6" w14:textId="77777777" w:rsidR="00567CF9" w:rsidRDefault="00567CF9">
      <w:pPr>
        <w:rPr>
          <w:rFonts w:hint="eastAsia"/>
        </w:rPr>
      </w:pPr>
      <w:r>
        <w:rPr>
          <w:rFonts w:hint="eastAsia"/>
        </w:rPr>
        <w:t>在吴越方言中，“富”常与“厚”组成叠词，强调财富积累的持续性；岭南地区则将“富”与商贸传统结合，衍生出商业繁荣的象征语义。这些地方性表达丰富着“富”字的文化维度，展示出中华语言的地域生态多样性。</w:t>
      </w:r>
    </w:p>
    <w:p w14:paraId="57E64CD5" w14:textId="77777777" w:rsidR="00567CF9" w:rsidRDefault="00567CF9">
      <w:pPr>
        <w:rPr>
          <w:rFonts w:hint="eastAsia"/>
        </w:rPr>
      </w:pPr>
    </w:p>
    <w:p w14:paraId="5FBD9968" w14:textId="77777777" w:rsidR="00567CF9" w:rsidRDefault="00567CF9">
      <w:pPr>
        <w:rPr>
          <w:rFonts w:hint="eastAsia"/>
        </w:rPr>
      </w:pPr>
    </w:p>
    <w:p w14:paraId="7DE6E9D7" w14:textId="77777777" w:rsidR="00567CF9" w:rsidRDefault="00567CF9">
      <w:pPr>
        <w:rPr>
          <w:rFonts w:hint="eastAsia"/>
        </w:rPr>
      </w:pPr>
      <w:r>
        <w:rPr>
          <w:rFonts w:hint="eastAsia"/>
        </w:rPr>
        <w:t>哲学思想的具象投射</w:t>
      </w:r>
    </w:p>
    <w:p w14:paraId="5908D566" w14:textId="77777777" w:rsidR="00567CF9" w:rsidRDefault="00567CF9">
      <w:pPr>
        <w:rPr>
          <w:rFonts w:hint="eastAsia"/>
        </w:rPr>
      </w:pPr>
      <w:r>
        <w:rPr>
          <w:rFonts w:hint="eastAsia"/>
        </w:rPr>
        <w:t>儒家将“富”纳入“义利之辨”的伦理框架，提倡“以义制富”的君子之道；道家则视“知足常富”为修身法则，在《庄子》中主张超越物质束缚的精神自由。佛教传入后，“富”被赋予因果报应的诠释，形成“种福田得富果”的修行观念。这种多维阐释构建出中国人独特的财富伦理观。</w:t>
      </w:r>
    </w:p>
    <w:p w14:paraId="79D497A9" w14:textId="77777777" w:rsidR="00567CF9" w:rsidRDefault="00567CF9">
      <w:pPr>
        <w:rPr>
          <w:rFonts w:hint="eastAsia"/>
        </w:rPr>
      </w:pPr>
    </w:p>
    <w:p w14:paraId="6DB60AAB" w14:textId="77777777" w:rsidR="00567CF9" w:rsidRDefault="00567CF9">
      <w:pPr>
        <w:rPr>
          <w:rFonts w:hint="eastAsia"/>
        </w:rPr>
      </w:pPr>
    </w:p>
    <w:p w14:paraId="2FF56125" w14:textId="77777777" w:rsidR="00567CF9" w:rsidRDefault="00567CF9">
      <w:pPr>
        <w:rPr>
          <w:rFonts w:hint="eastAsia"/>
        </w:rPr>
      </w:pPr>
      <w:r>
        <w:rPr>
          <w:rFonts w:hint="eastAsia"/>
        </w:rPr>
        <w:t>数字时代的符号化新生</w:t>
      </w:r>
    </w:p>
    <w:p w14:paraId="5ABE496E" w14:textId="77777777" w:rsidR="00567CF9" w:rsidRDefault="00567CF9">
      <w:pPr>
        <w:rPr>
          <w:rFonts w:hint="eastAsia"/>
        </w:rPr>
      </w:pPr>
      <w:r>
        <w:rPr>
          <w:rFonts w:hint="eastAsia"/>
        </w:rPr>
        <w:t>在5G与元宇宙技术背景下，“富”字已突破文字形态，成为数据资产的代名词。区块链技术中的“富钱包”、智能投顾领域的“财富管理算法”，甚至游戏中的虚拟道具积累机制，都在重塑现代人对“富”的认知维度。这种符号化转型折射出传统汉字在数字经济时代的生命力。</w:t>
      </w:r>
    </w:p>
    <w:p w14:paraId="053BB3EE" w14:textId="77777777" w:rsidR="00567CF9" w:rsidRDefault="00567CF9">
      <w:pPr>
        <w:rPr>
          <w:rFonts w:hint="eastAsia"/>
        </w:rPr>
      </w:pPr>
    </w:p>
    <w:p w14:paraId="632D18AA" w14:textId="77777777" w:rsidR="00567CF9" w:rsidRDefault="00567CF9">
      <w:pPr>
        <w:rPr>
          <w:rFonts w:hint="eastAsia"/>
        </w:rPr>
      </w:pPr>
    </w:p>
    <w:p w14:paraId="39FD58B2" w14:textId="77777777" w:rsidR="00567CF9" w:rsidRDefault="00567CF9">
      <w:pPr>
        <w:rPr>
          <w:rFonts w:hint="eastAsia"/>
        </w:rPr>
      </w:pPr>
      <w:r>
        <w:rPr>
          <w:rFonts w:hint="eastAsia"/>
        </w:rPr>
        <w:t>书法艺术的视觉演绎</w:t>
      </w:r>
    </w:p>
    <w:p w14:paraId="0CA17650" w14:textId="77777777" w:rsidR="00567CF9" w:rsidRDefault="00567CF9">
      <w:pPr>
        <w:rPr>
          <w:rFonts w:hint="eastAsia"/>
        </w:rPr>
      </w:pPr>
      <w:r>
        <w:rPr>
          <w:rFonts w:hint="eastAsia"/>
        </w:rPr>
        <w:t>从颜真卿楷书的雄浑饱满到赵孟頫行书的飘逸流动，“富”字的笔墨形态承载着不同历史时期的美学追求。当代书法家将抽象艺术融入创作，通过色彩解构与空间变形赋予传统汉字新的视觉表现。这种艺术创新既延续了文化基因，又开创了美学表达的新可能。</w:t>
      </w:r>
    </w:p>
    <w:p w14:paraId="444E4AA0" w14:textId="77777777" w:rsidR="00567CF9" w:rsidRDefault="00567CF9">
      <w:pPr>
        <w:rPr>
          <w:rFonts w:hint="eastAsia"/>
        </w:rPr>
      </w:pPr>
    </w:p>
    <w:p w14:paraId="149F63A7" w14:textId="77777777" w:rsidR="00567CF9" w:rsidRDefault="00567CF9">
      <w:pPr>
        <w:rPr>
          <w:rFonts w:hint="eastAsia"/>
        </w:rPr>
      </w:pPr>
    </w:p>
    <w:p w14:paraId="4DFD2ED3" w14:textId="77777777" w:rsidR="00567CF9" w:rsidRDefault="00567CF9">
      <w:pPr>
        <w:rPr>
          <w:rFonts w:hint="eastAsia"/>
        </w:rPr>
      </w:pPr>
      <w:r>
        <w:rPr>
          <w:rFonts w:hint="eastAsia"/>
        </w:rPr>
        <w:t>跨文化语境的互文诠释</w:t>
      </w:r>
    </w:p>
    <w:p w14:paraId="2BFA53C4" w14:textId="77777777" w:rsidR="00567CF9" w:rsidRDefault="00567CF9">
      <w:pPr>
        <w:rPr>
          <w:rFonts w:hint="eastAsia"/>
        </w:rPr>
      </w:pPr>
      <w:r>
        <w:rPr>
          <w:rFonts w:hint="eastAsia"/>
        </w:rPr>
        <w:t>在英语世界，“rich”虽对应“富”的基本含义，但缺少其承载的伦理哲学深度。日语借用“富（とみ）”字时多关联宗教布施概念，韩国语中则衍生出“富裕社会”的政策表述。这些跨文化对比揭示出汉字在文明交流中的特殊价值。</w:t>
      </w:r>
    </w:p>
    <w:p w14:paraId="7DB3C572" w14:textId="77777777" w:rsidR="00567CF9" w:rsidRDefault="00567CF9">
      <w:pPr>
        <w:rPr>
          <w:rFonts w:hint="eastAsia"/>
        </w:rPr>
      </w:pPr>
    </w:p>
    <w:p w14:paraId="51DDCC1C" w14:textId="77777777" w:rsidR="00567CF9" w:rsidRDefault="00567CF9">
      <w:pPr>
        <w:rPr>
          <w:rFonts w:hint="eastAsia"/>
        </w:rPr>
      </w:pPr>
    </w:p>
    <w:p w14:paraId="3493B812" w14:textId="77777777" w:rsidR="00567CF9" w:rsidRDefault="00567CF9">
      <w:pPr>
        <w:rPr>
          <w:rFonts w:hint="eastAsia"/>
        </w:rPr>
      </w:pPr>
      <w:r>
        <w:rPr>
          <w:rFonts w:hint="eastAsia"/>
        </w:rPr>
        <w:t>未来发展的多维可能</w:t>
      </w:r>
    </w:p>
    <w:p w14:paraId="5C377C1A" w14:textId="77777777" w:rsidR="00567CF9" w:rsidRDefault="00567CF9">
      <w:pPr>
        <w:rPr>
          <w:rFonts w:hint="eastAsia"/>
        </w:rPr>
      </w:pPr>
      <w:r>
        <w:rPr>
          <w:rFonts w:hint="eastAsia"/>
        </w:rPr>
        <w:t>随着AI技术与人类价值的深度融合，“富”字或将承载更丰富的哲学内涵。元宇宙中的虚拟财富形态、基因技术对生命质量的提升，都可能拓展“富”的定义边界。这种持续演进的过程，恰恰印证了中华文字体系强大的包容性与生命力。</w:t>
      </w:r>
    </w:p>
    <w:p w14:paraId="4E5304D0" w14:textId="77777777" w:rsidR="00567CF9" w:rsidRDefault="00567CF9">
      <w:pPr>
        <w:rPr>
          <w:rFonts w:hint="eastAsia"/>
        </w:rPr>
      </w:pPr>
    </w:p>
    <w:p w14:paraId="47F47659" w14:textId="77777777" w:rsidR="00567CF9" w:rsidRDefault="00567CF9">
      <w:pPr>
        <w:rPr>
          <w:rFonts w:hint="eastAsia"/>
        </w:rPr>
      </w:pPr>
    </w:p>
    <w:p w14:paraId="325A2E0D" w14:textId="77777777" w:rsidR="00567CF9" w:rsidRDefault="00567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5219B" w14:textId="5BF07234" w:rsidR="00DF5714" w:rsidRDefault="00DF5714"/>
    <w:sectPr w:rsidR="00DF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14"/>
    <w:rsid w:val="00277131"/>
    <w:rsid w:val="00567CF9"/>
    <w:rsid w:val="00D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E531D-D0A4-4F47-9E13-711CDFCE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