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2187A">
      <w:pPr>
        <w:rPr>
          <w:rFonts w:hint="eastAsia"/>
          <w:lang w:eastAsia="zh-CN"/>
        </w:rPr>
      </w:pPr>
      <w:bookmarkStart w:id="0" w:name="_GoBack"/>
      <w:bookmarkEnd w:id="0"/>
      <w:r>
        <w:rPr>
          <w:rFonts w:hint="eastAsia"/>
          <w:lang w:eastAsia="zh-CN"/>
        </w:rPr>
        <w:t>增广贤文原文拼音</w:t>
      </w:r>
    </w:p>
    <w:p w14:paraId="7ED6DC65">
      <w:pPr>
        <w:rPr>
          <w:rFonts w:hint="eastAsia"/>
          <w:lang w:eastAsia="zh-CN"/>
        </w:rPr>
      </w:pPr>
      <w:r>
        <w:rPr>
          <w:rFonts w:hint="eastAsia"/>
          <w:lang w:eastAsia="zh-CN"/>
        </w:rPr>
        <w:t>《增广贤文》作为中国历史上一部非常重要的启蒙读物，它集合了众多的名言警句、民间智慧和处世哲学。以原文拼音的形式来介绍这部经典作品，不仅能够帮助人们更好地记忆这些智慧之语，而且还能让读者在学习的过程中体验到汉语的独特魅力。</w:t>
      </w:r>
    </w:p>
    <w:p w14:paraId="73775ECE">
      <w:pPr>
        <w:rPr>
          <w:rFonts w:hint="eastAsia"/>
          <w:lang w:eastAsia="zh-CN"/>
        </w:rPr>
      </w:pPr>
    </w:p>
    <w:p w14:paraId="3776CA22">
      <w:pPr>
        <w:rPr>
          <w:rFonts w:hint="eastAsia"/>
          <w:lang w:eastAsia="zh-CN"/>
        </w:rPr>
      </w:pPr>
    </w:p>
    <w:p w14:paraId="156903BF">
      <w:pPr>
        <w:rPr>
          <w:rFonts w:hint="eastAsia"/>
          <w:lang w:eastAsia="zh-CN"/>
        </w:rPr>
      </w:pPr>
      <w:r>
        <w:rPr>
          <w:rFonts w:hint="eastAsia"/>
          <w:lang w:eastAsia="zh-CN"/>
        </w:rPr>
        <w:t>历史背景与重要性</w:t>
      </w:r>
    </w:p>
    <w:p w14:paraId="6AD90DB2">
      <w:pPr>
        <w:rPr>
          <w:rFonts w:hint="eastAsia"/>
          <w:lang w:eastAsia="zh-CN"/>
        </w:rPr>
      </w:pPr>
      <w:r>
        <w:rPr>
          <w:rFonts w:hint="eastAsia"/>
          <w:lang w:eastAsia="zh-CN"/>
        </w:rPr>
        <w:t>Zēng guǎng xián wén yuán wén pī yīn, zhè bù zuò pǐn qǐ yuán yú míng cháo, shì zài mín jiān xíng shì de jī chǔ shàng, tōng guò duì gǔ dài zhì huì hé dào dé guān niàn de jí lù yǔ chuán bō ér chéng. Tā bǎ zhōng guó rén de shēng huó zhì huì, rén lún guān, shì jiè guān děng fāng miàn de zhì huì jí yú yī cè, shì yán chuán zhōng guó gǔ dài wén huà de zhòng yào zài tǐ.</w:t>
      </w:r>
    </w:p>
    <w:p w14:paraId="0F67EA72">
      <w:pPr>
        <w:rPr>
          <w:rFonts w:hint="eastAsia"/>
          <w:lang w:eastAsia="zh-CN"/>
        </w:rPr>
      </w:pPr>
    </w:p>
    <w:p w14:paraId="3CEFB58A">
      <w:pPr>
        <w:rPr>
          <w:rFonts w:hint="eastAsia"/>
          <w:lang w:eastAsia="zh-CN"/>
        </w:rPr>
      </w:pPr>
    </w:p>
    <w:p w14:paraId="136D2773">
      <w:pPr>
        <w:rPr>
          <w:rFonts w:hint="eastAsia"/>
          <w:lang w:eastAsia="zh-CN"/>
        </w:rPr>
      </w:pPr>
      <w:r>
        <w:rPr>
          <w:rFonts w:hint="eastAsia"/>
          <w:lang w:eastAsia="zh-CN"/>
        </w:rPr>
        <w:t>内容特色</w:t>
      </w:r>
    </w:p>
    <w:p w14:paraId="470F71CA">
      <w:pPr>
        <w:rPr>
          <w:rFonts w:hint="eastAsia"/>
          <w:lang w:eastAsia="zh-CN"/>
        </w:rPr>
      </w:pPr>
      <w:r>
        <w:rPr>
          <w:rFonts w:hint="eastAsia"/>
          <w:lang w:eastAsia="zh-CN"/>
        </w:rPr>
        <w:t>Zài nèi róng shàng, zēng guǎng xián wén yuán wén pī yīn bāo kuò le cóng rén lún dào lǐ zhì dào chù shì wēi yán de gè zhǒng zhì huì. Yóu yú yǐ pī yīn xíng shì chū xiàn, néng gòu gāng qǐ xué zhě de xué xí xìng qù, tóng shí yě shì yī zhǒng hǎo de yǔ yán xué xí fāng shì. Yǔ yán de měi gǎn hé zhì huì de shēn kè xìn xī zài yī qǐ, ràng rén gǎn jué xīn qín ér yǒu suǒ huò.</w:t>
      </w:r>
    </w:p>
    <w:p w14:paraId="56F6B1D7">
      <w:pPr>
        <w:rPr>
          <w:rFonts w:hint="eastAsia"/>
          <w:lang w:eastAsia="zh-CN"/>
        </w:rPr>
      </w:pPr>
    </w:p>
    <w:p w14:paraId="02EBD4E4">
      <w:pPr>
        <w:rPr>
          <w:rFonts w:hint="eastAsia"/>
          <w:lang w:eastAsia="zh-CN"/>
        </w:rPr>
      </w:pPr>
    </w:p>
    <w:p w14:paraId="1EC9883B">
      <w:pPr>
        <w:rPr>
          <w:rFonts w:hint="eastAsia"/>
          <w:lang w:eastAsia="zh-CN"/>
        </w:rPr>
      </w:pPr>
      <w:r>
        <w:rPr>
          <w:rFonts w:hint="eastAsia"/>
          <w:lang w:eastAsia="zh-CN"/>
        </w:rPr>
        <w:t>学习价值</w:t>
      </w:r>
    </w:p>
    <w:p w14:paraId="750828D1">
      <w:pPr>
        <w:rPr>
          <w:rFonts w:hint="eastAsia"/>
          <w:lang w:eastAsia="zh-CN"/>
        </w:rPr>
      </w:pPr>
      <w:r>
        <w:rPr>
          <w:rFonts w:hint="eastAsia"/>
          <w:lang w:eastAsia="zh-CN"/>
        </w:rPr>
        <w:t>Cóng xué xí jià zhí lái kàn, zēng guǎng xián wén yuán wén pī yīn bù jǐn néng gòu tí gāo xué xí zhě de yǔ yán néng lì, tóng shí yě néng gòu qiáng huà qí duì zhōng huá wén huà de lǐ jiě hé rè ài. Zài xué xí de guò chéng zhōng, rén men néng gòu gēn jù pī yīn gèng jiào zhǔn què de dú chū hé lǐ jiě zhè xiē gǔ rén liú xià de zhì huì zhī yǔ, tóng shí yě néng gòu tōng guò zhè xiē yǔ jù gèng hǎo de lǐ jiě gǔ rén de shēng huó yǔ sī xiǎng.</w:t>
      </w:r>
    </w:p>
    <w:p w14:paraId="0F6067F1">
      <w:pPr>
        <w:rPr>
          <w:rFonts w:hint="eastAsia"/>
          <w:lang w:eastAsia="zh-CN"/>
        </w:rPr>
      </w:pPr>
    </w:p>
    <w:p w14:paraId="5F04D7FA">
      <w:pPr>
        <w:rPr>
          <w:rFonts w:hint="eastAsia"/>
          <w:lang w:eastAsia="zh-CN"/>
        </w:rPr>
      </w:pPr>
    </w:p>
    <w:p w14:paraId="45DBFBA5">
      <w:pPr>
        <w:rPr>
          <w:rFonts w:hint="eastAsia"/>
          <w:lang w:eastAsia="zh-CN"/>
        </w:rPr>
      </w:pPr>
      <w:r>
        <w:rPr>
          <w:rFonts w:hint="eastAsia"/>
          <w:lang w:eastAsia="zh-CN"/>
        </w:rPr>
        <w:t>现代意义</w:t>
      </w:r>
    </w:p>
    <w:p w14:paraId="00A2CEE6">
      <w:pPr>
        <w:rPr>
          <w:rFonts w:hint="eastAsia"/>
          <w:lang w:eastAsia="zh-CN"/>
        </w:rPr>
      </w:pPr>
      <w:r>
        <w:rPr>
          <w:rFonts w:hint="eastAsia"/>
          <w:lang w:eastAsia="zh-CN"/>
        </w:rPr>
        <w:t>Shēng dòng de pī yīn ràng zēng guǎng xián wén zài dāng jīn shè huì zhōng yě néng fā huī zhe xīn de shēng mìng lì. Tā bù jǐn shì yán yǔ xué xí de hǎo cái liào, tóng shí yě shì chuán bō zhōng huá wén huà, jiā qiáng wén huà zì xìn de qiáng yǒu lì gōng jù. Tōng guò xué xí zēng guǎng xián wén yuán wén pī yīn, wǒ men néng gòu gēn hǎo de chuán chéng hé fā yáng zhōng huá mín zú de yōu xiù chuán tǒng, ràng zhè xiē gǔ lǎo de zhì huì zhī yǔ zài xīn de shí dài zhōng yì fā guāng cǎi.</w:t>
      </w:r>
    </w:p>
    <w:p w14:paraId="1C46F5AF">
      <w:pPr>
        <w:rPr>
          <w:rFonts w:hint="eastAsia"/>
          <w:lang w:eastAsia="zh-CN"/>
        </w:rPr>
      </w:pPr>
    </w:p>
    <w:p w14:paraId="4D585A83">
      <w:pPr>
        <w:rPr>
          <w:rFonts w:hint="eastAsia"/>
          <w:lang w:eastAsia="zh-CN"/>
        </w:rPr>
      </w:pPr>
      <w:r>
        <w:rPr>
          <w:rFonts w:hint="eastAsia"/>
          <w:lang w:eastAsia="zh-CN"/>
        </w:rPr>
        <w:t>本文是由懂得生活网（dongdeshenghuo.com）为大家创作</w:t>
      </w:r>
    </w:p>
    <w:p w14:paraId="1CF5FE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3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2025-08-19T13:57:44Z</dcterms:created>
  <cp:lastModifiedBy>Administrator</cp:lastModifiedBy>
  <dcterms:modified xsi:type="dcterms:W3CDTF">2025-08-19T13:57:44Z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AFFF7107EC8F4EC08A0E707E94DF7B7A_12</vt:lpwstr>
  </property>
</Properties>
</file>