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2A79" w14:textId="77777777" w:rsidR="00784A1E" w:rsidRDefault="00784A1E">
      <w:pPr>
        <w:rPr>
          <w:rFonts w:hint="eastAsia"/>
        </w:rPr>
      </w:pPr>
      <w:r>
        <w:rPr>
          <w:rFonts w:hint="eastAsia"/>
        </w:rPr>
        <w:t>chéng nán èr shǒu qí yī céng gǒng pīn yīn</w:t>
      </w:r>
    </w:p>
    <w:p w14:paraId="4577D780" w14:textId="77777777" w:rsidR="00784A1E" w:rsidRDefault="00784A1E">
      <w:pPr>
        <w:rPr>
          <w:rFonts w:hint="eastAsia"/>
        </w:rPr>
      </w:pPr>
    </w:p>
    <w:p w14:paraId="2332E420" w14:textId="77777777" w:rsidR="00784A1E" w:rsidRDefault="00784A1E">
      <w:pPr>
        <w:rPr>
          <w:rFonts w:hint="eastAsia"/>
        </w:rPr>
      </w:pPr>
      <w:r>
        <w:rPr>
          <w:rFonts w:hint="eastAsia"/>
        </w:rPr>
        <w:t>曾巩是北宋时期著名的文学家，位列“唐宋八大家”之一。他的诗文以质朴、严谨著称，注重思想内容与道德教化。《城南二首·其一》是曾巩创作的一首七言绝句，描写了诗人对自然景色的观察和内心感受，体现了宋代文人特有的闲适与哲思。</w:t>
      </w:r>
    </w:p>
    <w:p w14:paraId="5F3AA851" w14:textId="77777777" w:rsidR="00784A1E" w:rsidRDefault="00784A1E">
      <w:pPr>
        <w:rPr>
          <w:rFonts w:hint="eastAsia"/>
        </w:rPr>
      </w:pPr>
    </w:p>
    <w:p w14:paraId="158F3F34" w14:textId="77777777" w:rsidR="00784A1E" w:rsidRDefault="00784A1E">
      <w:pPr>
        <w:rPr>
          <w:rFonts w:hint="eastAsia"/>
        </w:rPr>
      </w:pPr>
    </w:p>
    <w:p w14:paraId="2D8F5590" w14:textId="77777777" w:rsidR="00784A1E" w:rsidRDefault="00784A1E">
      <w:pPr>
        <w:rPr>
          <w:rFonts w:hint="eastAsia"/>
        </w:rPr>
      </w:pPr>
      <w:r>
        <w:rPr>
          <w:rFonts w:hint="eastAsia"/>
        </w:rPr>
        <w:t>shī zuò quán wén hé pīn yīn bǎn běn</w:t>
      </w:r>
    </w:p>
    <w:p w14:paraId="113F8A5E" w14:textId="77777777" w:rsidR="00784A1E" w:rsidRDefault="00784A1E">
      <w:pPr>
        <w:rPr>
          <w:rFonts w:hint="eastAsia"/>
        </w:rPr>
      </w:pPr>
    </w:p>
    <w:p w14:paraId="565BB7BA" w14:textId="77777777" w:rsidR="00784A1E" w:rsidRDefault="00784A1E">
      <w:pPr>
        <w:rPr>
          <w:rFonts w:hint="eastAsia"/>
        </w:rPr>
      </w:pPr>
      <w:r>
        <w:rPr>
          <w:rFonts w:hint="eastAsia"/>
        </w:rPr>
        <w:t>《城南二首·其一》的全文如下：</w:t>
      </w:r>
    </w:p>
    <w:p w14:paraId="15AE8174" w14:textId="77777777" w:rsidR="00784A1E" w:rsidRDefault="00784A1E">
      <w:pPr>
        <w:rPr>
          <w:rFonts w:hint="eastAsia"/>
        </w:rPr>
      </w:pPr>
    </w:p>
    <w:p w14:paraId="055C757D" w14:textId="77777777" w:rsidR="00784A1E" w:rsidRDefault="00784A1E">
      <w:pPr>
        <w:rPr>
          <w:rFonts w:hint="eastAsia"/>
        </w:rPr>
      </w:pPr>
    </w:p>
    <w:p w14:paraId="64A15538" w14:textId="77777777" w:rsidR="00784A1E" w:rsidRDefault="00784A1E">
      <w:pPr>
        <w:rPr>
          <w:rFonts w:hint="eastAsia"/>
        </w:rPr>
      </w:pPr>
    </w:p>
    <w:p w14:paraId="24FB8243" w14:textId="77777777" w:rsidR="00784A1E" w:rsidRDefault="00784A1E">
      <w:pPr>
        <w:rPr>
          <w:rFonts w:hint="eastAsia"/>
        </w:rPr>
      </w:pPr>
      <w:r>
        <w:rPr>
          <w:rFonts w:hint="eastAsia"/>
        </w:rPr>
        <w:t>yuàn qiū bú ài mào chéng dōng ，</w:t>
      </w:r>
    </w:p>
    <w:p w14:paraId="0BC9FDC1" w14:textId="77777777" w:rsidR="00784A1E" w:rsidRDefault="00784A1E">
      <w:pPr>
        <w:rPr>
          <w:rFonts w:hint="eastAsia"/>
        </w:rPr>
      </w:pPr>
    </w:p>
    <w:p w14:paraId="7EC9670C" w14:textId="77777777" w:rsidR="00784A1E" w:rsidRDefault="00784A1E">
      <w:pPr>
        <w:rPr>
          <w:rFonts w:hint="eastAsia"/>
        </w:rPr>
      </w:pPr>
      <w:r>
        <w:rPr>
          <w:rFonts w:hint="eastAsia"/>
        </w:rPr>
        <w:t>chūn shuǐ xīn kāi yī liǎng cóng 。</w:t>
      </w:r>
    </w:p>
    <w:p w14:paraId="3930B2E3" w14:textId="77777777" w:rsidR="00784A1E" w:rsidRDefault="00784A1E">
      <w:pPr>
        <w:rPr>
          <w:rFonts w:hint="eastAsia"/>
        </w:rPr>
      </w:pPr>
    </w:p>
    <w:p w14:paraId="1A53F784" w14:textId="77777777" w:rsidR="00784A1E" w:rsidRDefault="00784A1E">
      <w:pPr>
        <w:rPr>
          <w:rFonts w:hint="eastAsia"/>
        </w:rPr>
      </w:pPr>
      <w:r>
        <w:rPr>
          <w:rFonts w:hint="eastAsia"/>
        </w:rPr>
        <w:t>huā diǎn yú zhōu míng yè xuě ，</w:t>
      </w:r>
    </w:p>
    <w:p w14:paraId="3E0EA21F" w14:textId="77777777" w:rsidR="00784A1E" w:rsidRDefault="00784A1E">
      <w:pPr>
        <w:rPr>
          <w:rFonts w:hint="eastAsia"/>
        </w:rPr>
      </w:pPr>
    </w:p>
    <w:p w14:paraId="6B85CCD6" w14:textId="77777777" w:rsidR="00784A1E" w:rsidRDefault="00784A1E">
      <w:pPr>
        <w:rPr>
          <w:rFonts w:hint="eastAsia"/>
        </w:rPr>
      </w:pPr>
      <w:r>
        <w:rPr>
          <w:rFonts w:hint="eastAsia"/>
        </w:rPr>
        <w:t>liǔ lóng shā jìng dài xī fēng 。</w:t>
      </w:r>
    </w:p>
    <w:p w14:paraId="0DF405D0" w14:textId="77777777" w:rsidR="00784A1E" w:rsidRDefault="00784A1E">
      <w:pPr>
        <w:rPr>
          <w:rFonts w:hint="eastAsia"/>
        </w:rPr>
      </w:pPr>
    </w:p>
    <w:p w14:paraId="538F6ABF" w14:textId="77777777" w:rsidR="00784A1E" w:rsidRDefault="00784A1E">
      <w:pPr>
        <w:rPr>
          <w:rFonts w:hint="eastAsia"/>
        </w:rPr>
      </w:pPr>
    </w:p>
    <w:p w14:paraId="32FE9CFF" w14:textId="77777777" w:rsidR="00784A1E" w:rsidRDefault="00784A1E">
      <w:pPr>
        <w:rPr>
          <w:rFonts w:hint="eastAsia"/>
        </w:rPr>
      </w:pPr>
    </w:p>
    <w:p w14:paraId="744C3217" w14:textId="77777777" w:rsidR="00784A1E" w:rsidRDefault="00784A1E">
      <w:pPr>
        <w:rPr>
          <w:rFonts w:hint="eastAsia"/>
        </w:rPr>
      </w:pPr>
      <w:r>
        <w:rPr>
          <w:rFonts w:hint="eastAsia"/>
        </w:rPr>
        <w:t>这首诗通过拼音的形式，可以更清晰地帮助读者理解每字的发音，特别是对于学习古诗词的初学者而言，拼音标注是一种非常有效的辅助工具。</w:t>
      </w:r>
    </w:p>
    <w:p w14:paraId="3D9744C9" w14:textId="77777777" w:rsidR="00784A1E" w:rsidRDefault="00784A1E">
      <w:pPr>
        <w:rPr>
          <w:rFonts w:hint="eastAsia"/>
        </w:rPr>
      </w:pPr>
    </w:p>
    <w:p w14:paraId="1FA0A4F3" w14:textId="77777777" w:rsidR="00784A1E" w:rsidRDefault="00784A1E">
      <w:pPr>
        <w:rPr>
          <w:rFonts w:hint="eastAsia"/>
        </w:rPr>
      </w:pPr>
    </w:p>
    <w:p w14:paraId="131EECC9" w14:textId="77777777" w:rsidR="00784A1E" w:rsidRDefault="00784A1E">
      <w:pPr>
        <w:rPr>
          <w:rFonts w:hint="eastAsia"/>
        </w:rPr>
      </w:pPr>
      <w:r>
        <w:rPr>
          <w:rFonts w:hint="eastAsia"/>
        </w:rPr>
        <w:t>shī jù jiě xī hé yì jìng chuán dá</w:t>
      </w:r>
    </w:p>
    <w:p w14:paraId="40C4EB27" w14:textId="77777777" w:rsidR="00784A1E" w:rsidRDefault="00784A1E">
      <w:pPr>
        <w:rPr>
          <w:rFonts w:hint="eastAsia"/>
        </w:rPr>
      </w:pPr>
    </w:p>
    <w:p w14:paraId="49118361" w14:textId="77777777" w:rsidR="00784A1E" w:rsidRDefault="00784A1E">
      <w:pPr>
        <w:rPr>
          <w:rFonts w:hint="eastAsia"/>
        </w:rPr>
      </w:pPr>
      <w:r>
        <w:rPr>
          <w:rFonts w:hint="eastAsia"/>
        </w:rPr>
        <w:t>第一句“愿秋不爱茂城东”，表达了诗人希望秋天不要过早带走城东的繁茂景象，暗含了对自然美景的留恋之情。</w:t>
      </w:r>
    </w:p>
    <w:p w14:paraId="100E8D37" w14:textId="77777777" w:rsidR="00784A1E" w:rsidRDefault="00784A1E">
      <w:pPr>
        <w:rPr>
          <w:rFonts w:hint="eastAsia"/>
        </w:rPr>
      </w:pPr>
    </w:p>
    <w:p w14:paraId="19AF600F" w14:textId="77777777" w:rsidR="00784A1E" w:rsidRDefault="00784A1E">
      <w:pPr>
        <w:rPr>
          <w:rFonts w:hint="eastAsia"/>
        </w:rPr>
      </w:pPr>
    </w:p>
    <w:p w14:paraId="26DECE4D" w14:textId="77777777" w:rsidR="00784A1E" w:rsidRDefault="00784A1E">
      <w:pPr>
        <w:rPr>
          <w:rFonts w:hint="eastAsia"/>
        </w:rPr>
      </w:pPr>
      <w:r>
        <w:rPr>
          <w:rFonts w:hint="eastAsia"/>
        </w:rPr>
        <w:t>第二句“春水新开一两丛”，描绘了春天到来时，水面新长出的植物，象征着新生与希望。</w:t>
      </w:r>
    </w:p>
    <w:p w14:paraId="41AC6CB1" w14:textId="77777777" w:rsidR="00784A1E" w:rsidRDefault="00784A1E">
      <w:pPr>
        <w:rPr>
          <w:rFonts w:hint="eastAsia"/>
        </w:rPr>
      </w:pPr>
    </w:p>
    <w:p w14:paraId="3E1C4103" w14:textId="77777777" w:rsidR="00784A1E" w:rsidRDefault="00784A1E">
      <w:pPr>
        <w:rPr>
          <w:rFonts w:hint="eastAsia"/>
        </w:rPr>
      </w:pPr>
    </w:p>
    <w:p w14:paraId="083118DC" w14:textId="77777777" w:rsidR="00784A1E" w:rsidRDefault="00784A1E">
      <w:pPr>
        <w:rPr>
          <w:rFonts w:hint="eastAsia"/>
        </w:rPr>
      </w:pPr>
      <w:r>
        <w:rPr>
          <w:rFonts w:hint="eastAsia"/>
        </w:rPr>
        <w:t>第三句“花点渔舟明夜雪”，写的是夜晚雪花纷飞，点缀在渔船之上，营造出一种静谧而美丽的意境。</w:t>
      </w:r>
    </w:p>
    <w:p w14:paraId="57FFCA39" w14:textId="77777777" w:rsidR="00784A1E" w:rsidRDefault="00784A1E">
      <w:pPr>
        <w:rPr>
          <w:rFonts w:hint="eastAsia"/>
        </w:rPr>
      </w:pPr>
    </w:p>
    <w:p w14:paraId="4912085A" w14:textId="77777777" w:rsidR="00784A1E" w:rsidRDefault="00784A1E">
      <w:pPr>
        <w:rPr>
          <w:rFonts w:hint="eastAsia"/>
        </w:rPr>
      </w:pPr>
    </w:p>
    <w:p w14:paraId="054D0B03" w14:textId="77777777" w:rsidR="00784A1E" w:rsidRDefault="00784A1E">
      <w:pPr>
        <w:rPr>
          <w:rFonts w:hint="eastAsia"/>
        </w:rPr>
      </w:pPr>
      <w:r>
        <w:rPr>
          <w:rFonts w:hint="eastAsia"/>
        </w:rPr>
        <w:t>第四句“柳笼沙径带西风”，描写岸边垂柳笼罩着沙路，微风吹拂，展现出一幅典型的江南春景图。</w:t>
      </w:r>
    </w:p>
    <w:p w14:paraId="2240FC51" w14:textId="77777777" w:rsidR="00784A1E" w:rsidRDefault="00784A1E">
      <w:pPr>
        <w:rPr>
          <w:rFonts w:hint="eastAsia"/>
        </w:rPr>
      </w:pPr>
    </w:p>
    <w:p w14:paraId="06CE80CD" w14:textId="77777777" w:rsidR="00784A1E" w:rsidRDefault="00784A1E">
      <w:pPr>
        <w:rPr>
          <w:rFonts w:hint="eastAsia"/>
        </w:rPr>
      </w:pPr>
    </w:p>
    <w:p w14:paraId="36A9EFE7" w14:textId="77777777" w:rsidR="00784A1E" w:rsidRDefault="00784A1E">
      <w:pPr>
        <w:rPr>
          <w:rFonts w:hint="eastAsia"/>
        </w:rPr>
      </w:pPr>
      <w:r>
        <w:rPr>
          <w:rFonts w:hint="eastAsia"/>
        </w:rPr>
        <w:t>céng gǒng de shī fēng yǔ wén xué dì wèi</w:t>
      </w:r>
    </w:p>
    <w:p w14:paraId="3570EE80" w14:textId="77777777" w:rsidR="00784A1E" w:rsidRDefault="00784A1E">
      <w:pPr>
        <w:rPr>
          <w:rFonts w:hint="eastAsia"/>
        </w:rPr>
      </w:pPr>
    </w:p>
    <w:p w14:paraId="1B738221" w14:textId="77777777" w:rsidR="00784A1E" w:rsidRDefault="00784A1E">
      <w:pPr>
        <w:rPr>
          <w:rFonts w:hint="eastAsia"/>
        </w:rPr>
      </w:pPr>
      <w:r>
        <w:rPr>
          <w:rFonts w:hint="eastAsia"/>
        </w:rPr>
        <w:t>曾巩的诗歌风格平实而不失典雅，善于借景抒情，寓理于事。他在宋代文坛上占有重要地位，不仅因为其散文成就卓著，也因其诗歌具有高度的艺术价值。</w:t>
      </w:r>
    </w:p>
    <w:p w14:paraId="634317CB" w14:textId="77777777" w:rsidR="00784A1E" w:rsidRDefault="00784A1E">
      <w:pPr>
        <w:rPr>
          <w:rFonts w:hint="eastAsia"/>
        </w:rPr>
      </w:pPr>
    </w:p>
    <w:p w14:paraId="0C366D51" w14:textId="77777777" w:rsidR="00784A1E" w:rsidRDefault="00784A1E">
      <w:pPr>
        <w:rPr>
          <w:rFonts w:hint="eastAsia"/>
        </w:rPr>
      </w:pPr>
    </w:p>
    <w:p w14:paraId="26C0A07E" w14:textId="77777777" w:rsidR="00784A1E" w:rsidRDefault="00784A1E">
      <w:pPr>
        <w:rPr>
          <w:rFonts w:hint="eastAsia"/>
        </w:rPr>
      </w:pPr>
      <w:r>
        <w:rPr>
          <w:rFonts w:hint="eastAsia"/>
        </w:rPr>
        <w:t>《城南二首·其一》虽为短章，却充分体现了曾巩诗歌的特点：语言简练、意象丰富、情感真挚。无论是从音韵、结构还是意境来看，都堪称佳作。</w:t>
      </w:r>
    </w:p>
    <w:p w14:paraId="2C8361F6" w14:textId="77777777" w:rsidR="00784A1E" w:rsidRDefault="00784A1E">
      <w:pPr>
        <w:rPr>
          <w:rFonts w:hint="eastAsia"/>
        </w:rPr>
      </w:pPr>
    </w:p>
    <w:p w14:paraId="2CE49482" w14:textId="77777777" w:rsidR="00784A1E" w:rsidRDefault="00784A1E">
      <w:pPr>
        <w:rPr>
          <w:rFonts w:hint="eastAsia"/>
        </w:rPr>
      </w:pPr>
    </w:p>
    <w:p w14:paraId="2AF28359" w14:textId="77777777" w:rsidR="00784A1E" w:rsidRDefault="00784A1E">
      <w:pPr>
        <w:rPr>
          <w:rFonts w:hint="eastAsia"/>
        </w:rPr>
      </w:pPr>
      <w:r>
        <w:rPr>
          <w:rFonts w:hint="eastAsia"/>
        </w:rPr>
        <w:t>jié yǔ</w:t>
      </w:r>
    </w:p>
    <w:p w14:paraId="52A684E5" w14:textId="77777777" w:rsidR="00784A1E" w:rsidRDefault="00784A1E">
      <w:pPr>
        <w:rPr>
          <w:rFonts w:hint="eastAsia"/>
        </w:rPr>
      </w:pPr>
    </w:p>
    <w:p w14:paraId="4C17A3D4" w14:textId="77777777" w:rsidR="00784A1E" w:rsidRDefault="00784A1E">
      <w:pPr>
        <w:rPr>
          <w:rFonts w:hint="eastAsia"/>
        </w:rPr>
      </w:pPr>
      <w:r>
        <w:rPr>
          <w:rFonts w:hint="eastAsia"/>
        </w:rPr>
        <w:t>通过拼音的学习方式，我们不仅能更好地掌握《城南二首·其一》的读音与节奏，也能更深入地理解曾巩在这首诗中所表达的情感与哲思。这首诗不仅是语言的艺术，更是心灵的映照，值得后人细细品味。</w:t>
      </w:r>
    </w:p>
    <w:p w14:paraId="68022CA2" w14:textId="77777777" w:rsidR="00784A1E" w:rsidRDefault="00784A1E">
      <w:pPr>
        <w:rPr>
          <w:rFonts w:hint="eastAsia"/>
        </w:rPr>
      </w:pPr>
    </w:p>
    <w:p w14:paraId="182923B3" w14:textId="77777777" w:rsidR="00784A1E" w:rsidRDefault="00784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26850" w14:textId="367741EE" w:rsidR="00D178EE" w:rsidRDefault="00D178EE"/>
    <w:sectPr w:rsidR="00D1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EE"/>
    <w:rsid w:val="00277131"/>
    <w:rsid w:val="00784A1E"/>
    <w:rsid w:val="00D1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1FF77-796B-4491-972B-DE29162F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