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3A47" w14:textId="77777777" w:rsidR="003253F6" w:rsidRDefault="003253F6">
      <w:pPr>
        <w:rPr>
          <w:rFonts w:hint="eastAsia"/>
        </w:rPr>
      </w:pPr>
    </w:p>
    <w:p w14:paraId="2D860121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哀的组词拼音是什么</w:t>
      </w:r>
    </w:p>
    <w:p w14:paraId="004903BC" w14:textId="77777777" w:rsidR="003253F6" w:rsidRDefault="003253F6">
      <w:pPr>
        <w:rPr>
          <w:rFonts w:hint="eastAsia"/>
        </w:rPr>
      </w:pPr>
    </w:p>
    <w:p w14:paraId="68AD6FD5" w14:textId="77777777" w:rsidR="003253F6" w:rsidRDefault="003253F6">
      <w:pPr>
        <w:rPr>
          <w:rFonts w:hint="eastAsia"/>
        </w:rPr>
      </w:pPr>
    </w:p>
    <w:p w14:paraId="2F16CB14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“哀”是一个常见汉字，由“亠”“口”“衣”三部分组成，本义为悲痛、悼念，常引申为怜悯或凄凉。《说文解字》记载：“哀，闵也”，揭示其核心语义指向情感层面。现代汉语中，“哀”不仅保留了传统释义，还衍生出多种语境用法，其组词丰富且发音统一为“āi”，在口语及书面语中广泛应用。</w:t>
      </w:r>
    </w:p>
    <w:p w14:paraId="097FCFFF" w14:textId="77777777" w:rsidR="003253F6" w:rsidRDefault="003253F6">
      <w:pPr>
        <w:rPr>
          <w:rFonts w:hint="eastAsia"/>
        </w:rPr>
      </w:pPr>
    </w:p>
    <w:p w14:paraId="4D87128F" w14:textId="77777777" w:rsidR="003253F6" w:rsidRDefault="003253F6">
      <w:pPr>
        <w:rPr>
          <w:rFonts w:hint="eastAsia"/>
        </w:rPr>
      </w:pPr>
    </w:p>
    <w:p w14:paraId="1518062F" w14:textId="77777777" w:rsidR="003253F6" w:rsidRDefault="003253F6">
      <w:pPr>
        <w:rPr>
          <w:rFonts w:hint="eastAsia"/>
        </w:rPr>
      </w:pPr>
    </w:p>
    <w:p w14:paraId="26CC8363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基础常用词汇解析</w:t>
      </w:r>
    </w:p>
    <w:p w14:paraId="3D33E467" w14:textId="77777777" w:rsidR="003253F6" w:rsidRDefault="003253F6">
      <w:pPr>
        <w:rPr>
          <w:rFonts w:hint="eastAsia"/>
        </w:rPr>
      </w:pPr>
    </w:p>
    <w:p w14:paraId="1D2EC237" w14:textId="77777777" w:rsidR="003253F6" w:rsidRDefault="003253F6">
      <w:pPr>
        <w:rPr>
          <w:rFonts w:hint="eastAsia"/>
        </w:rPr>
      </w:pPr>
    </w:p>
    <w:p w14:paraId="3AD8651C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“哀”与不同字词搭配可构成层次分明的表达。哀伤强调内心深处的痛苦，如“她因失去至亲而陷入无尽哀伤”；哀怜侧重对他人的遭遇感同身受，常见于“孩童的可怜模样引人哀怜”；哀伤与哀痛虽形似义近，但后者更显沉重，如“战场残垣令老兵哀痛不已”。这些词语共同构建了情感递进的语义网络。</w:t>
      </w:r>
    </w:p>
    <w:p w14:paraId="45B91937" w14:textId="77777777" w:rsidR="003253F6" w:rsidRDefault="003253F6">
      <w:pPr>
        <w:rPr>
          <w:rFonts w:hint="eastAsia"/>
        </w:rPr>
      </w:pPr>
    </w:p>
    <w:p w14:paraId="20820088" w14:textId="77777777" w:rsidR="003253F6" w:rsidRDefault="003253F6">
      <w:pPr>
        <w:rPr>
          <w:rFonts w:hint="eastAsia"/>
        </w:rPr>
      </w:pPr>
    </w:p>
    <w:p w14:paraId="61FA5437" w14:textId="77777777" w:rsidR="003253F6" w:rsidRDefault="003253F6">
      <w:pPr>
        <w:rPr>
          <w:rFonts w:hint="eastAsia"/>
        </w:rPr>
      </w:pPr>
    </w:p>
    <w:p w14:paraId="0147A57E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文学语境中的诗意表达</w:t>
      </w:r>
    </w:p>
    <w:p w14:paraId="28180768" w14:textId="77777777" w:rsidR="003253F6" w:rsidRDefault="003253F6">
      <w:pPr>
        <w:rPr>
          <w:rFonts w:hint="eastAsia"/>
        </w:rPr>
      </w:pPr>
    </w:p>
    <w:p w14:paraId="1A84AF55" w14:textId="77777777" w:rsidR="003253F6" w:rsidRDefault="003253F6">
      <w:pPr>
        <w:rPr>
          <w:rFonts w:hint="eastAsia"/>
        </w:rPr>
      </w:pPr>
    </w:p>
    <w:p w14:paraId="15F34238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在古典文学领域，“哀”字展现出独特的美学价值。《诗经·小雅》中“哀我征夫”以简洁四字勾勒戍边士兵的生存困境；杜甫《登高》名句“万里悲秋常作客，百年多病独登台”中，“悲秋”意境实为“哀秋”的延伸，赋予季节变迁以生命哲思。当代诗歌亦延续此传统，如海子“秋天的哀愁比春天更长”，将抽象情绪具象化为季节物候。</w:t>
      </w:r>
    </w:p>
    <w:p w14:paraId="27E3D557" w14:textId="77777777" w:rsidR="003253F6" w:rsidRDefault="003253F6">
      <w:pPr>
        <w:rPr>
          <w:rFonts w:hint="eastAsia"/>
        </w:rPr>
      </w:pPr>
    </w:p>
    <w:p w14:paraId="36F1196C" w14:textId="77777777" w:rsidR="003253F6" w:rsidRDefault="003253F6">
      <w:pPr>
        <w:rPr>
          <w:rFonts w:hint="eastAsia"/>
        </w:rPr>
      </w:pPr>
    </w:p>
    <w:p w14:paraId="0C5AA019" w14:textId="77777777" w:rsidR="003253F6" w:rsidRDefault="003253F6">
      <w:pPr>
        <w:rPr>
          <w:rFonts w:hint="eastAsia"/>
        </w:rPr>
      </w:pPr>
    </w:p>
    <w:p w14:paraId="5B9D11A3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成语系统的深厚积淀</w:t>
      </w:r>
    </w:p>
    <w:p w14:paraId="16BD63D3" w14:textId="77777777" w:rsidR="003253F6" w:rsidRDefault="003253F6">
      <w:pPr>
        <w:rPr>
          <w:rFonts w:hint="eastAsia"/>
        </w:rPr>
      </w:pPr>
    </w:p>
    <w:p w14:paraId="19FE7332" w14:textId="77777777" w:rsidR="003253F6" w:rsidRDefault="003253F6">
      <w:pPr>
        <w:rPr>
          <w:rFonts w:hint="eastAsia"/>
        </w:rPr>
      </w:pPr>
    </w:p>
    <w:p w14:paraId="4982F0E4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成语浓缩了中华文化精髓，“哀”字成语系统尤具代表性。哀鸿遍野源自《诗经》“鸿雁于飞，哀鸣嗷嗷”，描绘灾荒年代百姓流离失所的惨状；哀毁骨立出自《世说新语》，刻画孝子守丧期间形销骨立的形象；哀莫大于心死出自《庄子》，哲学层面诠释了终极悲观状态。近年新兴的哀兵必胜则赋予传统智慧新的时代内涵。</w:t>
      </w:r>
    </w:p>
    <w:p w14:paraId="6B91AD1C" w14:textId="77777777" w:rsidR="003253F6" w:rsidRDefault="003253F6">
      <w:pPr>
        <w:rPr>
          <w:rFonts w:hint="eastAsia"/>
        </w:rPr>
      </w:pPr>
    </w:p>
    <w:p w14:paraId="0F9E9921" w14:textId="77777777" w:rsidR="003253F6" w:rsidRDefault="003253F6">
      <w:pPr>
        <w:rPr>
          <w:rFonts w:hint="eastAsia"/>
        </w:rPr>
      </w:pPr>
    </w:p>
    <w:p w14:paraId="125B0391" w14:textId="77777777" w:rsidR="003253F6" w:rsidRDefault="003253F6">
      <w:pPr>
        <w:rPr>
          <w:rFonts w:hint="eastAsia"/>
        </w:rPr>
      </w:pPr>
    </w:p>
    <w:p w14:paraId="6C190961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跨文化比较视野</w:t>
      </w:r>
    </w:p>
    <w:p w14:paraId="19CD98BD" w14:textId="77777777" w:rsidR="003253F6" w:rsidRDefault="003253F6">
      <w:pPr>
        <w:rPr>
          <w:rFonts w:hint="eastAsia"/>
        </w:rPr>
      </w:pPr>
    </w:p>
    <w:p w14:paraId="04E3267C" w14:textId="77777777" w:rsidR="003253F6" w:rsidRDefault="003253F6">
      <w:pPr>
        <w:rPr>
          <w:rFonts w:hint="eastAsia"/>
        </w:rPr>
      </w:pPr>
    </w:p>
    <w:p w14:paraId="38AE028D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对比其他语系可见文化差异：日语“哀”（あわれ）既指悲叹又含美学意境，与俳句“物哀”精神遥相呼应；阿拉伯语“???”侧重宗教宿命论下的顺服式哀伤。这种跨文化比较研究有助于理解人类情感认知的多样性，例如日本茶道中“侘寂”美学便融合了哀与美的辩证关系。</w:t>
      </w:r>
    </w:p>
    <w:p w14:paraId="756193E6" w14:textId="77777777" w:rsidR="003253F6" w:rsidRDefault="003253F6">
      <w:pPr>
        <w:rPr>
          <w:rFonts w:hint="eastAsia"/>
        </w:rPr>
      </w:pPr>
    </w:p>
    <w:p w14:paraId="65D6DA00" w14:textId="77777777" w:rsidR="003253F6" w:rsidRDefault="003253F6">
      <w:pPr>
        <w:rPr>
          <w:rFonts w:hint="eastAsia"/>
        </w:rPr>
      </w:pPr>
    </w:p>
    <w:p w14:paraId="1346568C" w14:textId="77777777" w:rsidR="003253F6" w:rsidRDefault="003253F6">
      <w:pPr>
        <w:rPr>
          <w:rFonts w:hint="eastAsia"/>
        </w:rPr>
      </w:pPr>
    </w:p>
    <w:p w14:paraId="2EFB7B43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学术研究的延伸思考</w:t>
      </w:r>
    </w:p>
    <w:p w14:paraId="2817F90F" w14:textId="77777777" w:rsidR="003253F6" w:rsidRDefault="003253F6">
      <w:pPr>
        <w:rPr>
          <w:rFonts w:hint="eastAsia"/>
        </w:rPr>
      </w:pPr>
    </w:p>
    <w:p w14:paraId="21CF0B9C" w14:textId="77777777" w:rsidR="003253F6" w:rsidRDefault="003253F6">
      <w:pPr>
        <w:rPr>
          <w:rFonts w:hint="eastAsia"/>
        </w:rPr>
      </w:pPr>
    </w:p>
    <w:p w14:paraId="719D1EE4" w14:textId="77777777" w:rsidR="003253F6" w:rsidRDefault="003253F6">
      <w:pPr>
        <w:rPr>
          <w:rFonts w:hint="eastAsia"/>
        </w:rPr>
      </w:pPr>
      <w:r>
        <w:rPr>
          <w:rFonts w:hint="eastAsia"/>
        </w:rPr>
        <w:tab/>
        <w:t>语言学视角下，“哀”字的声调变化暗含情感层次（一声平直对应冷静陈述，“唉”叹词语气更浓）；认知语言学研究发现该字激活脑区与面部肌肉运动存在关联。历史语言学对比甲骨文原形揭示造字逻辑，金文阶段的变形则反映社会价值观演进。这些多维研究为深入理解汉语文化提供了全新维度。</w:t>
      </w:r>
    </w:p>
    <w:p w14:paraId="0FDBDFD4" w14:textId="77777777" w:rsidR="003253F6" w:rsidRDefault="003253F6">
      <w:pPr>
        <w:rPr>
          <w:rFonts w:hint="eastAsia"/>
        </w:rPr>
      </w:pPr>
    </w:p>
    <w:p w14:paraId="3CB57E70" w14:textId="77777777" w:rsidR="003253F6" w:rsidRDefault="003253F6">
      <w:pPr>
        <w:rPr>
          <w:rFonts w:hint="eastAsia"/>
        </w:rPr>
      </w:pPr>
    </w:p>
    <w:p w14:paraId="037FD6D1" w14:textId="77777777" w:rsidR="003253F6" w:rsidRDefault="00325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924BA" w14:textId="19C05B6B" w:rsidR="00A2795D" w:rsidRDefault="00A2795D"/>
    <w:sectPr w:rsidR="00A2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D"/>
    <w:rsid w:val="003253F6"/>
    <w:rsid w:val="009304C9"/>
    <w:rsid w:val="00A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C795B-D8AA-46C0-9C56-B6694149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