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D467C">
      <w:pPr>
        <w:rPr>
          <w:rFonts w:hint="eastAsia"/>
          <w:lang w:eastAsia="zh-CN"/>
        </w:rPr>
      </w:pPr>
      <w:bookmarkStart w:id="0" w:name="_GoBack"/>
      <w:bookmarkEnd w:id="0"/>
      <w:r>
        <w:rPr>
          <w:rFonts w:hint="eastAsia"/>
          <w:lang w:eastAsia="zh-CN"/>
        </w:rPr>
        <w:t>咏田家的拼音版简介</w:t>
      </w:r>
    </w:p>
    <w:p w14:paraId="256D050A">
      <w:pPr>
        <w:rPr>
          <w:rFonts w:hint="eastAsia"/>
          <w:lang w:eastAsia="zh-CN"/>
        </w:rPr>
      </w:pPr>
      <w:r>
        <w:rPr>
          <w:rFonts w:hint="eastAsia"/>
          <w:lang w:eastAsia="zh-CN"/>
        </w:rPr>
        <w:t>《咏田家》是唐代诗人聂夷中的作品，通过描述农民家庭的生活状况来反映当时社会底层人民的困苦生活。这首诗以简洁的语言和深刻的社会洞察力著称，具有很强的时代意义。为了让更多的人能够理解和学习这首经典诗歌，拼音版的推出极大地帮助了汉语学习者以及希望更深入了解中国古典文学的读者。</w:t>
      </w:r>
    </w:p>
    <w:p w14:paraId="4951D9F7">
      <w:pPr>
        <w:rPr>
          <w:rFonts w:hint="eastAsia"/>
          <w:lang w:eastAsia="zh-CN"/>
        </w:rPr>
      </w:pPr>
    </w:p>
    <w:p w14:paraId="43A7202F">
      <w:pPr>
        <w:rPr>
          <w:rFonts w:hint="eastAsia"/>
          <w:lang w:eastAsia="zh-CN"/>
        </w:rPr>
      </w:pPr>
    </w:p>
    <w:p w14:paraId="20EB5AB9">
      <w:pPr>
        <w:rPr>
          <w:rFonts w:hint="eastAsia"/>
          <w:lang w:eastAsia="zh-CN"/>
        </w:rPr>
      </w:pPr>
      <w:r>
        <w:rPr>
          <w:rFonts w:hint="eastAsia"/>
          <w:lang w:eastAsia="zh-CN"/>
        </w:rPr>
        <w:t>诗歌内容及其含义</w:t>
      </w:r>
    </w:p>
    <w:p w14:paraId="6BE7F57B">
      <w:pPr>
        <w:rPr>
          <w:rFonts w:hint="eastAsia"/>
          <w:lang w:eastAsia="zh-CN"/>
        </w:rPr>
      </w:pPr>
      <w:r>
        <w:rPr>
          <w:rFonts w:hint="eastAsia"/>
          <w:lang w:eastAsia="zh-CN"/>
        </w:rPr>
        <w:t>《咏田家》原文为“二月卖新丝，五月粜新谷。医得眼前疮，剜却心头肉。我愿君王心，化作光明烛。不照绮罗筵，只照逃亡屋。”该诗描绘了农民在农历二月卖掉还未产出的新丝，五月份又将未收获的新谷卖出的情景，表达了农民生活的极度贫困与无奈。通过“医得眼前疮，剜却心头肉”这样的比喻，形象地说明了农民为了短期生存而不得不牺牲长远利益的痛苦抉择。</w:t>
      </w:r>
    </w:p>
    <w:p w14:paraId="463965C2">
      <w:pPr>
        <w:rPr>
          <w:rFonts w:hint="eastAsia"/>
          <w:lang w:eastAsia="zh-CN"/>
        </w:rPr>
      </w:pPr>
    </w:p>
    <w:p w14:paraId="3C7482A4">
      <w:pPr>
        <w:rPr>
          <w:rFonts w:hint="eastAsia"/>
          <w:lang w:eastAsia="zh-CN"/>
        </w:rPr>
      </w:pPr>
    </w:p>
    <w:p w14:paraId="098C6BD5">
      <w:pPr>
        <w:rPr>
          <w:rFonts w:hint="eastAsia"/>
          <w:lang w:eastAsia="zh-CN"/>
        </w:rPr>
      </w:pPr>
      <w:r>
        <w:rPr>
          <w:rFonts w:hint="eastAsia"/>
          <w:lang w:eastAsia="zh-CN"/>
        </w:rPr>
        <w:t>拼音版的作用</w:t>
      </w:r>
    </w:p>
    <w:p w14:paraId="0D6101A4">
      <w:pPr>
        <w:rPr>
          <w:rFonts w:hint="eastAsia"/>
          <w:lang w:eastAsia="zh-CN"/>
        </w:rPr>
      </w:pPr>
      <w:r>
        <w:rPr>
          <w:rFonts w:hint="eastAsia"/>
          <w:lang w:eastAsia="zh-CN"/>
        </w:rPr>
        <w:t>《咏田家》拼音版将原诗中的每个汉字都标注上了对应的拼音，这不仅有助于汉语初学者准确发音，同时也方便了对古汉语不太熟悉的读者更好地理解诗句。拼音版使得古文学习更加轻松愉快，尤其对于非母语学习者来说，是一个非常好的辅助工具。拼音版还有助于纠正一些由于方言差异导致的读音错误，促进了标准普通话的普及。</w:t>
      </w:r>
    </w:p>
    <w:p w14:paraId="583B137D">
      <w:pPr>
        <w:rPr>
          <w:rFonts w:hint="eastAsia"/>
          <w:lang w:eastAsia="zh-CN"/>
        </w:rPr>
      </w:pPr>
    </w:p>
    <w:p w14:paraId="353DCC96">
      <w:pPr>
        <w:rPr>
          <w:rFonts w:hint="eastAsia"/>
          <w:lang w:eastAsia="zh-CN"/>
        </w:rPr>
      </w:pPr>
    </w:p>
    <w:p w14:paraId="70966BB8">
      <w:pPr>
        <w:rPr>
          <w:rFonts w:hint="eastAsia"/>
          <w:lang w:eastAsia="zh-CN"/>
        </w:rPr>
      </w:pPr>
      <w:r>
        <w:rPr>
          <w:rFonts w:hint="eastAsia"/>
          <w:lang w:eastAsia="zh-CN"/>
        </w:rPr>
        <w:t>如何利用拼音版进行学习</w:t>
      </w:r>
    </w:p>
    <w:p w14:paraId="76637D7C">
      <w:pPr>
        <w:rPr>
          <w:rFonts w:hint="eastAsia"/>
          <w:lang w:eastAsia="zh-CN"/>
        </w:rPr>
      </w:pPr>
      <w:r>
        <w:rPr>
          <w:rFonts w:hint="eastAsia"/>
          <w:lang w:eastAsia="zh-CN"/>
        </w:rPr>
        <w:t>使用《咏田家》拼音版进行学习时，可以先尝试逐字逐句地朗读，注重每个字的正确发音。然后结合注释理解每一句话的意思，深入体会作者想要表达的情感和社会背景。学习过程中，还可以尝试背诵这首诗，这不仅能增强记忆力，还能提高对古典诗词的鉴赏能力。同时，了解与这首诗相关的历史文化知识，对于全面掌握这首诗有着重要的作用。</w:t>
      </w:r>
    </w:p>
    <w:p w14:paraId="2F268751">
      <w:pPr>
        <w:rPr>
          <w:rFonts w:hint="eastAsia"/>
          <w:lang w:eastAsia="zh-CN"/>
        </w:rPr>
      </w:pPr>
    </w:p>
    <w:p w14:paraId="081654B0">
      <w:pPr>
        <w:rPr>
          <w:rFonts w:hint="eastAsia"/>
          <w:lang w:eastAsia="zh-CN"/>
        </w:rPr>
      </w:pPr>
    </w:p>
    <w:p w14:paraId="00E8F819">
      <w:pPr>
        <w:rPr>
          <w:rFonts w:hint="eastAsia"/>
          <w:lang w:eastAsia="zh-CN"/>
        </w:rPr>
      </w:pPr>
      <w:r>
        <w:rPr>
          <w:rFonts w:hint="eastAsia"/>
          <w:lang w:eastAsia="zh-CN"/>
        </w:rPr>
        <w:t>最后的总结</w:t>
      </w:r>
    </w:p>
    <w:p w14:paraId="02024F91">
      <w:pPr>
        <w:rPr>
          <w:rFonts w:hint="eastAsia"/>
          <w:lang w:eastAsia="zh-CN"/>
        </w:rPr>
      </w:pPr>
      <w:r>
        <w:rPr>
          <w:rFonts w:hint="eastAsia"/>
          <w:lang w:eastAsia="zh-CN"/>
        </w:rPr>
        <w:t>《咏田家》拼音版的出现，为广大汉语学习者提供了一个便捷的学习途径，使更多人有机会接触并喜爱上中国古代文学。它不仅是一种语言学习的工具，更是连接现代人与古代智慧的桥梁。通过学习这类经典作品，我们不仅能提升个人的文化素养，还能够从中获得许多关于人性、社会的启示。</w:t>
      </w:r>
    </w:p>
    <w:p w14:paraId="1B32A81E">
      <w:pPr>
        <w:rPr>
          <w:rFonts w:hint="eastAsia"/>
          <w:lang w:eastAsia="zh-CN"/>
        </w:rPr>
      </w:pPr>
    </w:p>
    <w:p w14:paraId="0BD53ACF">
      <w:pPr>
        <w:rPr>
          <w:rFonts w:hint="eastAsia"/>
          <w:lang w:eastAsia="zh-CN"/>
        </w:rPr>
      </w:pPr>
      <w:r>
        <w:rPr>
          <w:rFonts w:hint="eastAsia"/>
          <w:lang w:eastAsia="zh-CN"/>
        </w:rPr>
        <w:t>本文是由懂得生活网（dongdeshenghuo.com）为大家创作</w:t>
      </w:r>
    </w:p>
    <w:p w14:paraId="40DCF5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D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2025-08-19T14:43:17Z</dcterms:created>
  <cp:lastModifiedBy>Administrator</cp:lastModifiedBy>
  <dcterms:modified xsi:type="dcterms:W3CDTF">2025-08-19T14:43:17Z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D760ABB1F44D46A59C7BFF8019E0AF25_12</vt:lpwstr>
  </property>
</Properties>
</file>