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C9C08">
      <w:pPr>
        <w:rPr>
          <w:rFonts w:hint="eastAsia"/>
          <w:lang w:eastAsia="zh-CN"/>
        </w:rPr>
      </w:pPr>
      <w:bookmarkStart w:id="0" w:name="_GoBack"/>
      <w:bookmarkEnd w:id="0"/>
      <w:r>
        <w:rPr>
          <w:rFonts w:hint="eastAsia"/>
          <w:lang w:eastAsia="zh-CN"/>
        </w:rPr>
        <w:t>huanwei quande</w:t>
      </w:r>
    </w:p>
    <w:p w14:paraId="6F2F73B8">
      <w:pPr>
        <w:rPr>
          <w:rFonts w:hint="eastAsia"/>
          <w:lang w:eastAsia="zh-CN"/>
        </w:rPr>
      </w:pPr>
      <w:r>
        <w:rPr>
          <w:rFonts w:hint="eastAsia"/>
          <w:lang w:eastAsia="zh-CN"/>
        </w:rPr>
        <w:t>“huanwei quande”即华为全，华为技术有限公司是一家在通信技术、智能手机及诸多科技领域具有卓越影响力的高科技企业。华为全所代表的华为，更是以其强大的研发实力、全球化的市场布局以及对通信行业发展趋势的精准把握，在世界科技舞台上崭露头角。</w:t>
      </w:r>
    </w:p>
    <w:p w14:paraId="19C87DC7">
      <w:pPr>
        <w:rPr>
          <w:rFonts w:hint="eastAsia"/>
          <w:lang w:eastAsia="zh-CN"/>
        </w:rPr>
      </w:pPr>
    </w:p>
    <w:p w14:paraId="2CBA9451">
      <w:pPr>
        <w:rPr>
          <w:rFonts w:hint="eastAsia"/>
          <w:lang w:eastAsia="zh-CN"/>
        </w:rPr>
      </w:pPr>
    </w:p>
    <w:p w14:paraId="026E223D">
      <w:pPr>
        <w:rPr>
          <w:rFonts w:hint="eastAsia"/>
          <w:lang w:eastAsia="zh-CN"/>
        </w:rPr>
      </w:pPr>
      <w:r>
        <w:rPr>
          <w:rFonts w:hint="eastAsia"/>
          <w:lang w:eastAsia="zh-CN"/>
        </w:rPr>
        <w:t>华为全在通信技术领域的突破</w:t>
      </w:r>
    </w:p>
    <w:p w14:paraId="640983C5">
      <w:pPr>
        <w:rPr>
          <w:rFonts w:hint="eastAsia"/>
          <w:lang w:eastAsia="zh-CN"/>
        </w:rPr>
      </w:pPr>
      <w:r>
        <w:rPr>
          <w:rFonts w:hint="eastAsia"/>
          <w:lang w:eastAsia="zh-CN"/>
        </w:rPr>
        <w:t>华为全旗下的华为在通信技术研发上始终走在世界前列。从早期的通信技术积累，到如今主导的5G乃至6G技术探索，华为投入了大量的人力、物力和财力。华为自2009年就开始投入5G技术的研究，经过多年不懈努力，取得了一系列核心专利。其5G技术具有超低延迟、高带宽、大连接等优势，广泛应用于智能交通、工业互联网、医疗等多个行业。以智能交通为例，5G技术可以实现车辆与车辆（V2V）、车辆与基础设施（V2I）之间的实时通信，大幅提高交通安全性和运输效率。</w:t>
      </w:r>
    </w:p>
    <w:p w14:paraId="4A4666DE">
      <w:pPr>
        <w:rPr>
          <w:rFonts w:hint="eastAsia"/>
          <w:lang w:eastAsia="zh-CN"/>
        </w:rPr>
      </w:pPr>
    </w:p>
    <w:p w14:paraId="587603C8">
      <w:pPr>
        <w:rPr>
          <w:rFonts w:hint="eastAsia"/>
          <w:lang w:eastAsia="zh-CN"/>
        </w:rPr>
      </w:pPr>
    </w:p>
    <w:p w14:paraId="0394913C">
      <w:pPr>
        <w:rPr>
          <w:rFonts w:hint="eastAsia"/>
          <w:lang w:eastAsia="zh-CN"/>
        </w:rPr>
      </w:pPr>
      <w:r>
        <w:rPr>
          <w:rFonts w:hint="eastAsia"/>
          <w:lang w:eastAsia="zh-CN"/>
        </w:rPr>
        <w:t>华为全在智能手机市场的地位</w:t>
      </w:r>
    </w:p>
    <w:p w14:paraId="75C98B16">
      <w:pPr>
        <w:rPr>
          <w:rFonts w:hint="eastAsia"/>
          <w:lang w:eastAsia="zh-CN"/>
        </w:rPr>
      </w:pPr>
      <w:r>
        <w:rPr>
          <w:rFonts w:hint="eastAsia"/>
          <w:lang w:eastAsia="zh-CN"/>
        </w:rPr>
        <w:t>华为全所引领下的华为手机曾经在全球智能手机市场取得了耀眼的成就。华为凭借其出色的技术研发能力，推出了一系列搭载先进芯片、卓越摄像系统和创新设计的旗舰机型。麒麟系列芯片展现了华为在芯片研发上的自给自足能力，为用户提供了高性能、低功耗的处理器选择。徕卡合作的影像系统则为用户带来了媲美专业相机的拍摄体验。华为的鸿蒙操作系统进一步提升了手机的流畅性和智能化程度，为用户提供了更加便捷和个性化的操作体验。</w:t>
      </w:r>
    </w:p>
    <w:p w14:paraId="64301F11">
      <w:pPr>
        <w:rPr>
          <w:rFonts w:hint="eastAsia"/>
          <w:lang w:eastAsia="zh-CN"/>
        </w:rPr>
      </w:pPr>
    </w:p>
    <w:p w14:paraId="52378E8C">
      <w:pPr>
        <w:rPr>
          <w:rFonts w:hint="eastAsia"/>
          <w:lang w:eastAsia="zh-CN"/>
        </w:rPr>
      </w:pPr>
    </w:p>
    <w:p w14:paraId="0C58AA2C">
      <w:pPr>
        <w:rPr>
          <w:rFonts w:hint="eastAsia"/>
          <w:lang w:eastAsia="zh-CN"/>
        </w:rPr>
      </w:pPr>
      <w:r>
        <w:rPr>
          <w:rFonts w:hint="eastAsia"/>
          <w:lang w:eastAsia="zh-CN"/>
        </w:rPr>
        <w:t>华为全的技术创新生态</w:t>
      </w:r>
    </w:p>
    <w:p w14:paraId="79128892">
      <w:pPr>
        <w:rPr>
          <w:rFonts w:hint="eastAsia"/>
          <w:lang w:eastAsia="zh-CN"/>
        </w:rPr>
      </w:pPr>
      <w:r>
        <w:rPr>
          <w:rFonts w:hint="eastAsia"/>
          <w:lang w:eastAsia="zh-CN"/>
        </w:rPr>
        <w:t>华为全推动下的华为构建了一个强大的技术创新生态。华为注重与高校、科研机构的合作，共同开展科研项目，培养了一批优秀的科技人才。华为积极扶持产业链上下游企业，通过技术共享和合作创新，推动整个行业的进步。在云计算、大数据、人工智能等领域，华为也不断加大研发投入，为客户提供全方位的数字化转型解决方案，助力企业在数字化时代实现转型升级。</w:t>
      </w:r>
    </w:p>
    <w:p w14:paraId="7AB261E4">
      <w:pPr>
        <w:rPr>
          <w:rFonts w:hint="eastAsia"/>
          <w:lang w:eastAsia="zh-CN"/>
        </w:rPr>
      </w:pPr>
    </w:p>
    <w:p w14:paraId="12E8A17A">
      <w:pPr>
        <w:rPr>
          <w:rFonts w:hint="eastAsia"/>
          <w:lang w:eastAsia="zh-CN"/>
        </w:rPr>
      </w:pPr>
    </w:p>
    <w:p w14:paraId="6A32DA65">
      <w:pPr>
        <w:rPr>
          <w:rFonts w:hint="eastAsia"/>
          <w:lang w:eastAsia="zh-CN"/>
        </w:rPr>
      </w:pPr>
      <w:r>
        <w:rPr>
          <w:rFonts w:hint="eastAsia"/>
          <w:lang w:eastAsia="zh-CN"/>
        </w:rPr>
        <w:t>华为全的全球影响力</w:t>
      </w:r>
    </w:p>
    <w:p w14:paraId="5E2E8A67">
      <w:pPr>
        <w:rPr>
          <w:rFonts w:hint="eastAsia"/>
          <w:lang w:eastAsia="zh-CN"/>
        </w:rPr>
      </w:pPr>
      <w:r>
        <w:rPr>
          <w:rFonts w:hint="eastAsia"/>
          <w:lang w:eastAsia="zh-CN"/>
        </w:rPr>
        <w:t>华为全所塑造的华为品牌在全球具有极高的知名度和影响力。其产品和服务覆盖了全球170多个国家和地区，与全球众多运营商和企业建立了长期稳定的合作关系。华为积极参与国际通信标准的制定，为全球通信行业的健康发展贡献着力量。华为全还在社会责任、环境保护等方面积极作为，推动着社会的可持续发展。</w:t>
      </w:r>
    </w:p>
    <w:p w14:paraId="2D9E31A4">
      <w:pPr>
        <w:rPr>
          <w:rFonts w:hint="eastAsia"/>
          <w:lang w:eastAsia="zh-CN"/>
        </w:rPr>
      </w:pPr>
    </w:p>
    <w:p w14:paraId="7C4D3D69">
      <w:pPr>
        <w:rPr>
          <w:rFonts w:hint="eastAsia"/>
          <w:lang w:eastAsia="zh-CN"/>
        </w:rPr>
      </w:pPr>
      <w:r>
        <w:rPr>
          <w:rFonts w:hint="eastAsia"/>
          <w:lang w:eastAsia="zh-CN"/>
        </w:rPr>
        <w:t>本文是由懂得生活网（dongdeshenghuo.com）为大家创作</w:t>
      </w:r>
    </w:p>
    <w:p w14:paraId="14E8E8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D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2025-08-19T13:43:26Z</dcterms:created>
  <cp:lastModifiedBy>Administrator</cp:lastModifiedBy>
  <dcterms:modified xsi:type="dcterms:W3CDTF">2025-08-19T13:43:27Z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39B4646619E845DCBA15D4601348314F_12</vt:lpwstr>
  </property>
</Properties>
</file>