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A75F" w14:textId="77777777" w:rsidR="009D28EE" w:rsidRDefault="009D28EE">
      <w:pPr>
        <w:rPr>
          <w:rFonts w:hint="eastAsia"/>
        </w:rPr>
      </w:pPr>
      <w:r>
        <w:rPr>
          <w:rFonts w:hint="eastAsia"/>
        </w:rPr>
        <w:t>勾股弦的拼音怎么读啊</w:t>
      </w:r>
    </w:p>
    <w:p w14:paraId="772980FA" w14:textId="77777777" w:rsidR="009D28EE" w:rsidRDefault="009D28EE">
      <w:pPr>
        <w:rPr>
          <w:rFonts w:hint="eastAsia"/>
        </w:rPr>
      </w:pPr>
      <w:r>
        <w:rPr>
          <w:rFonts w:hint="eastAsia"/>
        </w:rPr>
        <w:t>勾股弦，这一数学概念在汉语中的拼音是“gōu gǔ xián”。对于那些对古代中国数学有所了解的人来说，“勾股”指的是直角三角形中较短的两条边，而“弦”则是指连接这两条边所形成的最长边，即斜边。在中国古代数学著作《九章算术》中就有关于勾股定理的记载，这表明中国古代数学家对这一领域的研究具有相当深入的理解。</w:t>
      </w:r>
    </w:p>
    <w:p w14:paraId="2DB7EC34" w14:textId="77777777" w:rsidR="009D28EE" w:rsidRDefault="009D28EE">
      <w:pPr>
        <w:rPr>
          <w:rFonts w:hint="eastAsia"/>
        </w:rPr>
      </w:pPr>
    </w:p>
    <w:p w14:paraId="42407327" w14:textId="77777777" w:rsidR="009D28EE" w:rsidRDefault="009D28EE">
      <w:pPr>
        <w:rPr>
          <w:rFonts w:hint="eastAsia"/>
        </w:rPr>
      </w:pPr>
    </w:p>
    <w:p w14:paraId="1D047C11" w14:textId="77777777" w:rsidR="009D28EE" w:rsidRDefault="009D28EE">
      <w:pPr>
        <w:rPr>
          <w:rFonts w:hint="eastAsia"/>
        </w:rPr>
      </w:pPr>
      <w:r>
        <w:rPr>
          <w:rFonts w:hint="eastAsia"/>
        </w:rPr>
        <w:t>勾股定理的基础知识</w:t>
      </w:r>
    </w:p>
    <w:p w14:paraId="497C899C" w14:textId="77777777" w:rsidR="009D28EE" w:rsidRDefault="009D28EE">
      <w:pPr>
        <w:rPr>
          <w:rFonts w:hint="eastAsia"/>
        </w:rPr>
      </w:pPr>
      <w:r>
        <w:rPr>
          <w:rFonts w:hint="eastAsia"/>
        </w:rPr>
        <w:t>勾股定理，又称毕达哥拉斯定理，在西方以其发现者古希腊数学家毕达哥拉斯的名字命名。该定理指出，在一个直角三角形中，斜边（记作c）的平方等于两腰（记作a和b）的平方和，即a2 + b2 = c2。这个定理不仅在数学领域占有重要地位，而且在物理、工程学等许多实际应用领域中也起着关键作用。通过学习勾股定理，学生可以更好地理解几何形状和空间关系，为更高级的数学学习打下坚实的基础。</w:t>
      </w:r>
    </w:p>
    <w:p w14:paraId="30AA2F18" w14:textId="77777777" w:rsidR="009D28EE" w:rsidRDefault="009D28EE">
      <w:pPr>
        <w:rPr>
          <w:rFonts w:hint="eastAsia"/>
        </w:rPr>
      </w:pPr>
    </w:p>
    <w:p w14:paraId="4A206A3A" w14:textId="77777777" w:rsidR="009D28EE" w:rsidRDefault="009D28EE">
      <w:pPr>
        <w:rPr>
          <w:rFonts w:hint="eastAsia"/>
        </w:rPr>
      </w:pPr>
    </w:p>
    <w:p w14:paraId="5DAF873E" w14:textId="77777777" w:rsidR="009D28EE" w:rsidRDefault="009D28EE">
      <w:pPr>
        <w:rPr>
          <w:rFonts w:hint="eastAsia"/>
        </w:rPr>
      </w:pPr>
      <w:r>
        <w:rPr>
          <w:rFonts w:hint="eastAsia"/>
        </w:rPr>
        <w:t>勾股弦的历史背景</w:t>
      </w:r>
    </w:p>
    <w:p w14:paraId="7637A4A0" w14:textId="77777777" w:rsidR="009D28EE" w:rsidRDefault="009D28EE">
      <w:pPr>
        <w:rPr>
          <w:rFonts w:hint="eastAsia"/>
        </w:rPr>
      </w:pPr>
      <w:r>
        <w:rPr>
          <w:rFonts w:hint="eastAsia"/>
        </w:rPr>
        <w:t>虽然勾股定理以毕达哥拉斯的名字广为人知，但其实早在毕达哥拉斯之前的几百年，古代中国的数学家就已经开始探索和使用勾股原理了。例如，《周髀算经》中就有涉及勾股定理的应用实例。这些古老的文献不仅证明了古代中国人在数学上的卓越成就，也展示了他们如何将这些理论应用于天文测量等实践活动中。因此，“勾股弦”的概念及其发音不仅仅是语言学习的一部分，它还承载着丰富的历史文化和科学价值。</w:t>
      </w:r>
    </w:p>
    <w:p w14:paraId="34E9AF8A" w14:textId="77777777" w:rsidR="009D28EE" w:rsidRDefault="009D28EE">
      <w:pPr>
        <w:rPr>
          <w:rFonts w:hint="eastAsia"/>
        </w:rPr>
      </w:pPr>
    </w:p>
    <w:p w14:paraId="1103CC0F" w14:textId="77777777" w:rsidR="009D28EE" w:rsidRDefault="009D28EE">
      <w:pPr>
        <w:rPr>
          <w:rFonts w:hint="eastAsia"/>
        </w:rPr>
      </w:pPr>
    </w:p>
    <w:p w14:paraId="045554F5" w14:textId="77777777" w:rsidR="009D28EE" w:rsidRDefault="009D28EE">
      <w:pPr>
        <w:rPr>
          <w:rFonts w:hint="eastAsia"/>
        </w:rPr>
      </w:pPr>
      <w:r>
        <w:rPr>
          <w:rFonts w:hint="eastAsia"/>
        </w:rPr>
        <w:t>勾股弦在现代教育中的意义</w:t>
      </w:r>
    </w:p>
    <w:p w14:paraId="231E1DFD" w14:textId="77777777" w:rsidR="009D28EE" w:rsidRDefault="009D28EE">
      <w:pPr>
        <w:rPr>
          <w:rFonts w:hint="eastAsia"/>
        </w:rPr>
      </w:pPr>
      <w:r>
        <w:rPr>
          <w:rFonts w:hint="eastAsia"/>
        </w:rPr>
        <w:t>在当今的教育体系中，勾股定理的学习是中学数学课程的重要组成部分。通过对勾股定理的学习，学生们不仅能提高解决数学问题的能力，还能培养逻辑思维和空间想象力。掌握勾股定理的相关知识有助于学生在未来的职业生涯中，尤其是在需要强大数学技能支持的领域如工程、建筑和信息技术等方面取得成功。因此，正确理解和发音“勾股弦”（gōu gǔ xián），对于加深对中国传统文化的认识以及提升个人专业能力都具有重要意义。</w:t>
      </w:r>
    </w:p>
    <w:p w14:paraId="754CC26C" w14:textId="77777777" w:rsidR="009D28EE" w:rsidRDefault="009D28EE">
      <w:pPr>
        <w:rPr>
          <w:rFonts w:hint="eastAsia"/>
        </w:rPr>
      </w:pPr>
    </w:p>
    <w:p w14:paraId="490563E7" w14:textId="77777777" w:rsidR="009D28EE" w:rsidRDefault="009D28EE">
      <w:pPr>
        <w:rPr>
          <w:rFonts w:hint="eastAsia"/>
        </w:rPr>
      </w:pPr>
    </w:p>
    <w:p w14:paraId="360D1B80" w14:textId="77777777" w:rsidR="009D28EE" w:rsidRDefault="009D28EE">
      <w:pPr>
        <w:rPr>
          <w:rFonts w:hint="eastAsia"/>
        </w:rPr>
      </w:pPr>
      <w:r>
        <w:rPr>
          <w:rFonts w:hint="eastAsia"/>
        </w:rPr>
        <w:t>最后的总结</w:t>
      </w:r>
    </w:p>
    <w:p w14:paraId="76741550" w14:textId="77777777" w:rsidR="009D28EE" w:rsidRDefault="009D28EE">
      <w:pPr>
        <w:rPr>
          <w:rFonts w:hint="eastAsia"/>
        </w:rPr>
      </w:pPr>
      <w:r>
        <w:rPr>
          <w:rFonts w:hint="eastAsia"/>
        </w:rPr>
        <w:t>“勾股弦”的拼音读作“gōu gǔ xián”，它代表了一个重要的数学概念，同时也反映了古代中国数学的辉煌成就。通过深入了解勾股定理及其背后的故事，我们不仅能增进对数学的兴趣和认识，也能更好地欣赏到中华文化的深厚底蕴。希望每一位读者都能从这篇文章中获得启发，并且对“勾股弦”有更加全面的理解。</w:t>
      </w:r>
    </w:p>
    <w:p w14:paraId="070B37B7" w14:textId="77777777" w:rsidR="009D28EE" w:rsidRDefault="009D28EE">
      <w:pPr>
        <w:rPr>
          <w:rFonts w:hint="eastAsia"/>
        </w:rPr>
      </w:pPr>
    </w:p>
    <w:p w14:paraId="44E4E4E4" w14:textId="77777777" w:rsidR="009D28EE" w:rsidRDefault="009D28EE">
      <w:pPr>
        <w:rPr>
          <w:rFonts w:hint="eastAsia"/>
        </w:rPr>
      </w:pPr>
      <w:r>
        <w:rPr>
          <w:rFonts w:hint="eastAsia"/>
        </w:rPr>
        <w:t>本文是由懂得生活网（dongdeshenghuo.com）为大家创作</w:t>
      </w:r>
    </w:p>
    <w:p w14:paraId="2A3BF7CD" w14:textId="54651509" w:rsidR="009074F7" w:rsidRDefault="009074F7"/>
    <w:sectPr w:rsidR="0090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F7"/>
    <w:rsid w:val="00277131"/>
    <w:rsid w:val="009074F7"/>
    <w:rsid w:val="009D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BE6FC-CEF2-4117-8AA3-8824D98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4F7"/>
    <w:rPr>
      <w:rFonts w:cstheme="majorBidi"/>
      <w:color w:val="2F5496" w:themeColor="accent1" w:themeShade="BF"/>
      <w:sz w:val="28"/>
      <w:szCs w:val="28"/>
    </w:rPr>
  </w:style>
  <w:style w:type="character" w:customStyle="1" w:styleId="50">
    <w:name w:val="标题 5 字符"/>
    <w:basedOn w:val="a0"/>
    <w:link w:val="5"/>
    <w:uiPriority w:val="9"/>
    <w:semiHidden/>
    <w:rsid w:val="009074F7"/>
    <w:rPr>
      <w:rFonts w:cstheme="majorBidi"/>
      <w:color w:val="2F5496" w:themeColor="accent1" w:themeShade="BF"/>
      <w:sz w:val="24"/>
    </w:rPr>
  </w:style>
  <w:style w:type="character" w:customStyle="1" w:styleId="60">
    <w:name w:val="标题 6 字符"/>
    <w:basedOn w:val="a0"/>
    <w:link w:val="6"/>
    <w:uiPriority w:val="9"/>
    <w:semiHidden/>
    <w:rsid w:val="009074F7"/>
    <w:rPr>
      <w:rFonts w:cstheme="majorBidi"/>
      <w:b/>
      <w:bCs/>
      <w:color w:val="2F5496" w:themeColor="accent1" w:themeShade="BF"/>
    </w:rPr>
  </w:style>
  <w:style w:type="character" w:customStyle="1" w:styleId="70">
    <w:name w:val="标题 7 字符"/>
    <w:basedOn w:val="a0"/>
    <w:link w:val="7"/>
    <w:uiPriority w:val="9"/>
    <w:semiHidden/>
    <w:rsid w:val="009074F7"/>
    <w:rPr>
      <w:rFonts w:cstheme="majorBidi"/>
      <w:b/>
      <w:bCs/>
      <w:color w:val="595959" w:themeColor="text1" w:themeTint="A6"/>
    </w:rPr>
  </w:style>
  <w:style w:type="character" w:customStyle="1" w:styleId="80">
    <w:name w:val="标题 8 字符"/>
    <w:basedOn w:val="a0"/>
    <w:link w:val="8"/>
    <w:uiPriority w:val="9"/>
    <w:semiHidden/>
    <w:rsid w:val="009074F7"/>
    <w:rPr>
      <w:rFonts w:cstheme="majorBidi"/>
      <w:color w:val="595959" w:themeColor="text1" w:themeTint="A6"/>
    </w:rPr>
  </w:style>
  <w:style w:type="character" w:customStyle="1" w:styleId="90">
    <w:name w:val="标题 9 字符"/>
    <w:basedOn w:val="a0"/>
    <w:link w:val="9"/>
    <w:uiPriority w:val="9"/>
    <w:semiHidden/>
    <w:rsid w:val="009074F7"/>
    <w:rPr>
      <w:rFonts w:eastAsiaTheme="majorEastAsia" w:cstheme="majorBidi"/>
      <w:color w:val="595959" w:themeColor="text1" w:themeTint="A6"/>
    </w:rPr>
  </w:style>
  <w:style w:type="paragraph" w:styleId="a3">
    <w:name w:val="Title"/>
    <w:basedOn w:val="a"/>
    <w:next w:val="a"/>
    <w:link w:val="a4"/>
    <w:uiPriority w:val="10"/>
    <w:qFormat/>
    <w:rsid w:val="00907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4F7"/>
    <w:pPr>
      <w:spacing w:before="160"/>
      <w:jc w:val="center"/>
    </w:pPr>
    <w:rPr>
      <w:i/>
      <w:iCs/>
      <w:color w:val="404040" w:themeColor="text1" w:themeTint="BF"/>
    </w:rPr>
  </w:style>
  <w:style w:type="character" w:customStyle="1" w:styleId="a8">
    <w:name w:val="引用 字符"/>
    <w:basedOn w:val="a0"/>
    <w:link w:val="a7"/>
    <w:uiPriority w:val="29"/>
    <w:rsid w:val="009074F7"/>
    <w:rPr>
      <w:i/>
      <w:iCs/>
      <w:color w:val="404040" w:themeColor="text1" w:themeTint="BF"/>
    </w:rPr>
  </w:style>
  <w:style w:type="paragraph" w:styleId="a9">
    <w:name w:val="List Paragraph"/>
    <w:basedOn w:val="a"/>
    <w:uiPriority w:val="34"/>
    <w:qFormat/>
    <w:rsid w:val="009074F7"/>
    <w:pPr>
      <w:ind w:left="720"/>
      <w:contextualSpacing/>
    </w:pPr>
  </w:style>
  <w:style w:type="character" w:styleId="aa">
    <w:name w:val="Intense Emphasis"/>
    <w:basedOn w:val="a0"/>
    <w:uiPriority w:val="21"/>
    <w:qFormat/>
    <w:rsid w:val="009074F7"/>
    <w:rPr>
      <w:i/>
      <w:iCs/>
      <w:color w:val="2F5496" w:themeColor="accent1" w:themeShade="BF"/>
    </w:rPr>
  </w:style>
  <w:style w:type="paragraph" w:styleId="ab">
    <w:name w:val="Intense Quote"/>
    <w:basedOn w:val="a"/>
    <w:next w:val="a"/>
    <w:link w:val="ac"/>
    <w:uiPriority w:val="30"/>
    <w:qFormat/>
    <w:rsid w:val="00907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4F7"/>
    <w:rPr>
      <w:i/>
      <w:iCs/>
      <w:color w:val="2F5496" w:themeColor="accent1" w:themeShade="BF"/>
    </w:rPr>
  </w:style>
  <w:style w:type="character" w:styleId="ad">
    <w:name w:val="Intense Reference"/>
    <w:basedOn w:val="a0"/>
    <w:uiPriority w:val="32"/>
    <w:qFormat/>
    <w:rsid w:val="00907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