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25957">
      <w:pPr>
        <w:rPr>
          <w:rFonts w:hint="eastAsia" w:eastAsiaTheme="minorEastAsia"/>
          <w:lang w:eastAsia="zh-CN"/>
        </w:rPr>
      </w:pPr>
      <w:bookmarkStart w:id="0" w:name="_GoBack"/>
      <w:bookmarkEnd w:id="0"/>
    </w:p>
    <w:p w14:paraId="4A693732">
      <w:pPr>
        <w:rPr>
          <w:rFonts w:hint="eastAsia" w:eastAsiaTheme="minorEastAsia"/>
          <w:lang w:eastAsia="zh-CN"/>
        </w:rPr>
      </w:pPr>
    </w:p>
    <w:p w14:paraId="61AB5960">
      <w:pPr>
        <w:rPr>
          <w:rFonts w:hint="eastAsia"/>
          <w:lang w:eastAsia="zh-CN"/>
        </w:rPr>
      </w:pPr>
      <w:r>
        <w:rPr>
          <w:rFonts w:hint="eastAsia"/>
          <w:lang w:eastAsia="zh-CN"/>
        </w:rPr>
        <w:t>一、“划归赵国”的基本含义</w:t>
      </w:r>
    </w:p>
    <w:p w14:paraId="535F1B81">
      <w:pPr>
        <w:rPr>
          <w:rFonts w:hint="eastAsia"/>
          <w:lang w:eastAsia="zh-CN"/>
        </w:rPr>
      </w:pPr>
      <w:r>
        <w:rPr>
          <w:rFonts w:hint="eastAsia"/>
          <w:lang w:eastAsia="zh-CN"/>
        </w:rPr>
        <w:t>“划归赵国”从字面意义来说，“划归”表示划分、归属的意思，指的是经过某种安排或者历史进程，将特定的地域、人口或者权益等归属于赵国。在历史上，赵国是一个非常重要的诸侯国，它在战国时期有着独特的地位和发展轨迹。这一概念往往涉及到政治、军事、外交等多方面因素的综合作用。例如，在战国纷争的大背景下，各个诸侯国通过战争、联盟、外交谈判等手段来扩张自己的势力范围，将一些原本不属于自己的区域划归本国版图，对于赵国而言也是如此。</w:t>
      </w:r>
    </w:p>
    <w:p w14:paraId="7FD6CE42">
      <w:pPr>
        <w:rPr>
          <w:rFonts w:hint="eastAsia"/>
          <w:lang w:eastAsia="zh-CN"/>
        </w:rPr>
      </w:pPr>
    </w:p>
    <w:p w14:paraId="47530EB4">
      <w:pPr>
        <w:rPr>
          <w:rFonts w:hint="eastAsia"/>
          <w:lang w:eastAsia="zh-CN"/>
        </w:rPr>
      </w:pPr>
    </w:p>
    <w:p w14:paraId="29F73FDA">
      <w:pPr>
        <w:rPr>
          <w:rFonts w:hint="eastAsia"/>
          <w:lang w:eastAsia="zh-CN"/>
        </w:rPr>
      </w:pPr>
      <w:r>
        <w:rPr>
          <w:rFonts w:hint="eastAsia"/>
          <w:lang w:eastAsia="zh-CN"/>
        </w:rPr>
        <w:t>二、赵国的历史背景与扩张</w:t>
      </w:r>
    </w:p>
    <w:p w14:paraId="09A4377A">
      <w:pPr>
        <w:rPr>
          <w:rFonts w:hint="eastAsia"/>
          <w:lang w:eastAsia="zh-CN"/>
        </w:rPr>
      </w:pPr>
      <w:r>
        <w:rPr>
          <w:rFonts w:hint="eastAsia"/>
          <w:lang w:eastAsia="zh-CN"/>
        </w:rPr>
        <w:t>赵国起源于三家分晋。春秋末年，晋国的卿大夫势力逐渐强大，其中韩、赵、魏三家脱颖而出。赵国在建立初期，就面临着诸多挑战与机遇。它的地理位置大致在今天的河北南部、山西中部等地。赵国的君主们积极致力于开疆拓土，在军事方面，赵国拥有强大的军队。赵武灵王推行胡服骑射改革，大大提升了赵国军队的战斗力。这一举措使得赵国在对外战争中取得了不少优势，开始逐步兼并周边小国和部落，将一些地区划归赵国的统治之下。例如，赵国向北击败了林胡、楼烦等游牧民族部落，将其土地和人口纳入自己的版图，不仅扩充了领土，还获得了丰富的马匹资源，增强了军事力量。</w:t>
      </w:r>
    </w:p>
    <w:p w14:paraId="7915361B">
      <w:pPr>
        <w:rPr>
          <w:rFonts w:hint="eastAsia"/>
          <w:lang w:eastAsia="zh-CN"/>
        </w:rPr>
      </w:pPr>
    </w:p>
    <w:p w14:paraId="473C4DA6">
      <w:pPr>
        <w:rPr>
          <w:rFonts w:hint="eastAsia"/>
          <w:lang w:eastAsia="zh-CN"/>
        </w:rPr>
      </w:pPr>
    </w:p>
    <w:p w14:paraId="1BD061B0">
      <w:pPr>
        <w:rPr>
          <w:rFonts w:hint="eastAsia"/>
          <w:lang w:eastAsia="zh-CN"/>
        </w:rPr>
      </w:pPr>
      <w:r>
        <w:rPr>
          <w:rFonts w:hint="eastAsia"/>
          <w:lang w:eastAsia="zh-CN"/>
        </w:rPr>
        <w:t>三、战争与外交对“划归赵国”的影响</w:t>
      </w:r>
    </w:p>
    <w:p w14:paraId="5F44B484">
      <w:pPr>
        <w:rPr>
          <w:rFonts w:hint="eastAsia"/>
          <w:lang w:eastAsia="zh-CN"/>
        </w:rPr>
      </w:pPr>
      <w:r>
        <w:rPr>
          <w:rFonts w:hint="eastAsia"/>
          <w:lang w:eastAsia="zh-CN"/>
        </w:rPr>
        <w:t>战争是赵国将外部区域划归自己的重要手段。赵国与周边各国时常发生战争，如与魏国、燕国等。在与其他国家的战争中，若赵国取得胜利，就可能通过条约或者直接的军事占领，把敌方的部分地区划归赵国。外交手段也在其中发挥着不可或缺的作用。赵国通过与其他诸侯国建立联盟，然后再利用联盟关系在复杂的局势下获取更多利益。例如，在合纵连横的外交策略中，赵国有时联合其他诸侯国共同对抗秦国，在这个过程中，可能会因为局势的变化和各国之间的利益交换，使得一些地区的控制权发生变化，部分土地从而划归赵国。而且，外交上的游说和谋略也能让一些势力迫于压力或者在利益诱惑下承认赵国对新占领区域的统治权，进而正式将这些区域划归赵国。</w:t>
      </w:r>
    </w:p>
    <w:p w14:paraId="02E60376">
      <w:pPr>
        <w:rPr>
          <w:rFonts w:hint="eastAsia"/>
          <w:lang w:eastAsia="zh-CN"/>
        </w:rPr>
      </w:pPr>
    </w:p>
    <w:p w14:paraId="0CD4727B">
      <w:pPr>
        <w:rPr>
          <w:rFonts w:hint="eastAsia"/>
          <w:lang w:eastAsia="zh-CN"/>
        </w:rPr>
      </w:pPr>
    </w:p>
    <w:p w14:paraId="6AA4F2CF">
      <w:pPr>
        <w:rPr>
          <w:rFonts w:hint="eastAsia"/>
          <w:lang w:eastAsia="zh-CN"/>
        </w:rPr>
      </w:pPr>
      <w:r>
        <w:rPr>
          <w:rFonts w:hint="eastAsia"/>
          <w:lang w:eastAsia="zh-CN"/>
        </w:rPr>
        <w:t>四、“划归赵国”的历史意义</w:t>
      </w:r>
    </w:p>
    <w:p w14:paraId="4E8445CB">
      <w:pPr>
        <w:rPr>
          <w:rFonts w:hint="eastAsia"/>
          <w:lang w:eastAsia="zh-CN"/>
        </w:rPr>
      </w:pPr>
      <w:r>
        <w:rPr>
          <w:rFonts w:hint="eastAsia"/>
          <w:lang w:eastAsia="zh-CN"/>
        </w:rPr>
        <w:t>“划归赵国”这一概念从宏观的历史角度来看，对赵国自身的发展以及整个战国时期的格局都有着深远意义。对于赵国来说，不断地将新的区域划归自己的版图，扩大了自身的疆域，增加了人口、资源等重要生产要素，这为赵国进一步发展经济、文化和军事奠定了坚实的基础。从区域政治格局上看，赵国的扩张影响了周边各国的势力均衡。赵国势力的增长使得它在战国七雄中的地位逐渐上升，增强了与其他大国如秦国、齐国等抗衡的资本。而且，赵国将新区域划归后的治理方式等也对当地的发展产生了影响，促进了不同文化交流融合，推动了华夏文明在这一地区的传播和发展。</w:t>
      </w:r>
    </w:p>
    <w:p w14:paraId="6ADC761A">
      <w:pPr>
        <w:rPr>
          <w:rFonts w:hint="eastAsia"/>
          <w:lang w:eastAsia="zh-CN"/>
        </w:rPr>
      </w:pPr>
    </w:p>
    <w:p w14:paraId="7A5ABECA">
      <w:pPr>
        <w:rPr>
          <w:rFonts w:hint="eastAsia"/>
          <w:lang w:eastAsia="zh-CN"/>
        </w:rPr>
      </w:pPr>
      <w:r>
        <w:rPr>
          <w:rFonts w:hint="eastAsia"/>
          <w:lang w:eastAsia="zh-CN"/>
        </w:rPr>
        <w:t>本文是由懂得生活网（dongdeshenghuo.com）为大家创作</w:t>
      </w:r>
    </w:p>
    <w:p w14:paraId="723D5B8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F15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2025-08-19T13:42:58Z</dcterms:created>
  <cp:lastModifiedBy>Administrator</cp:lastModifiedBy>
  <dcterms:modified xsi:type="dcterms:W3CDTF">2025-08-19T13:42:58Z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F2CC2A289415481E93A1A7CB133E59C2_12</vt:lpwstr>
  </property>
</Properties>
</file>