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40D9" w14:textId="77777777" w:rsidR="00F2466E" w:rsidRDefault="00F2466E">
      <w:pPr>
        <w:rPr>
          <w:rFonts w:hint="eastAsia"/>
        </w:rPr>
      </w:pPr>
      <w:r>
        <w:rPr>
          <w:rFonts w:hint="eastAsia"/>
        </w:rPr>
        <w:t>分解高价装备大写怎么的拼音</w:t>
      </w:r>
    </w:p>
    <w:p w14:paraId="3C33E67C" w14:textId="77777777" w:rsidR="00F2466E" w:rsidRDefault="00F2466E">
      <w:pPr>
        <w:rPr>
          <w:rFonts w:hint="eastAsia"/>
        </w:rPr>
      </w:pPr>
      <w:r>
        <w:rPr>
          <w:rFonts w:hint="eastAsia"/>
        </w:rPr>
        <w:t>在游戏领域，尤其是各类大型多人在线角色扮演游戏（MMORPG）或竞技类游戏中，“分解高价装备”是一个常见的操作。而当我们谈及“分解高价装备大写怎么的拼音”这个主题时，其实重点聚焦于“分解高价装备”对应的英文“Decompose high - value equipment”大写的拼音表达。我们看“DECOMPOSE”，它的中文意思是分解、使腐烂等，在游戏中专门指对物品进行拆解的操作；“HIGH - VALUE”表示高价值的，对应游戏中那些属性优良、获取难度较大因而价格高昂的装备；“EQUIPMENT”则是装备的意思。这几个词合起来“DECOMPOSE HIGH - VALUE EQUIPMENT” ，其大写拼音可写为 “diē fēn sī gāo jià zhuāng bèi ”  。这种对操作的拼音表述在一些特定场景下也有其用途，比如在交流记录、游戏攻略文档辅助说明等地方。</w:t>
      </w:r>
    </w:p>
    <w:p w14:paraId="4F41E4B9" w14:textId="77777777" w:rsidR="00F2466E" w:rsidRDefault="00F2466E">
      <w:pPr>
        <w:rPr>
          <w:rFonts w:hint="eastAsia"/>
        </w:rPr>
      </w:pPr>
    </w:p>
    <w:p w14:paraId="7B773FFA" w14:textId="77777777" w:rsidR="00F2466E" w:rsidRDefault="00F2466E">
      <w:pPr>
        <w:rPr>
          <w:rFonts w:hint="eastAsia"/>
        </w:rPr>
      </w:pPr>
    </w:p>
    <w:p w14:paraId="72228D1A" w14:textId="77777777" w:rsidR="00F2466E" w:rsidRDefault="00F2466E">
      <w:pPr>
        <w:rPr>
          <w:rFonts w:hint="eastAsia"/>
        </w:rPr>
      </w:pPr>
      <w:r>
        <w:rPr>
          <w:rFonts w:hint="eastAsia"/>
        </w:rPr>
        <w:t>分解高价装备的缘由</w:t>
      </w:r>
    </w:p>
    <w:p w14:paraId="4041732D" w14:textId="77777777" w:rsidR="00F2466E" w:rsidRDefault="00F2466E">
      <w:pPr>
        <w:rPr>
          <w:rFonts w:hint="eastAsia"/>
        </w:rPr>
      </w:pPr>
      <w:r>
        <w:rPr>
          <w:rFonts w:hint="eastAsia"/>
        </w:rPr>
        <w:t>玩家选择分解高价装备，背后有着多种原因。其一，在游戏的仓库空间有限的情况下，高价装备如果对当前角色的提升不大，分解就成了一种释放空间、避免占用过多资源的手段。比如在一些策略类游戏里，仓库容量是固定的，大量无用的高价装备占据着宝贵空间，分解它们能让后续获取的物资顺利存放。其二，有些游戏存在分解装备可回收资源机制。高价装备分解后可能会返还部分稀有材料、金币等，这些资源可以用于角色培养、新的装备打造等，从资源利用的角度出发，分解高价装备成为一种经济实惠的选择。其三，游戏版本更迭也可能导致高价装备被分解。随着新版本的推出，新的装备体系出现，原来的高价装备可能属性不再突出，甚至成为影响角色发展的累赘，此时分解它们可以让角色更好地适应新版本的节奏。</w:t>
      </w:r>
    </w:p>
    <w:p w14:paraId="68BF6C21" w14:textId="77777777" w:rsidR="00F2466E" w:rsidRDefault="00F2466E">
      <w:pPr>
        <w:rPr>
          <w:rFonts w:hint="eastAsia"/>
        </w:rPr>
      </w:pPr>
    </w:p>
    <w:p w14:paraId="3D147BED" w14:textId="77777777" w:rsidR="00F2466E" w:rsidRDefault="00F2466E">
      <w:pPr>
        <w:rPr>
          <w:rFonts w:hint="eastAsia"/>
        </w:rPr>
      </w:pPr>
    </w:p>
    <w:p w14:paraId="00467DF4" w14:textId="77777777" w:rsidR="00F2466E" w:rsidRDefault="00F2466E">
      <w:pPr>
        <w:rPr>
          <w:rFonts w:hint="eastAsia"/>
        </w:rPr>
      </w:pPr>
      <w:r>
        <w:rPr>
          <w:rFonts w:hint="eastAsia"/>
        </w:rPr>
        <w:t>分解高价装备的玩法与技巧</w:t>
      </w:r>
    </w:p>
    <w:p w14:paraId="7DD86282" w14:textId="77777777" w:rsidR="00F2466E" w:rsidRDefault="00F2466E">
      <w:pPr>
        <w:rPr>
          <w:rFonts w:hint="eastAsia"/>
        </w:rPr>
      </w:pPr>
      <w:r>
        <w:rPr>
          <w:rFonts w:hint="eastAsia"/>
        </w:rPr>
        <w:t>不同游戏中分解高价装备的玩法和技巧有所不同。在一些游戏里，可能存在优先分解特定类型高价装备的规则。比如在一款角色扮演游戏中，对于相同品质但不同属性方向的高价装备，优先分解那些与当前角色核心玩法不匹配的装备。如角色侧重于近战输出，那么远程防御型的高价装备就可能优先考虑分解 。还有一些游戏会提供分解套装的功能，如果高价装备中有组成套装但因各种原因无法凑齐完整套装发挥效果的单件装备，分解这些单品可能会带来更可观的资源回报。留意游戏的活动也是分解高价装备的关键。有些活动期间，分解装备的收益会大幅提升，或者有特殊的分解奖励，此时再进行相关操作能让玩家获得更多利益。</w:t>
      </w:r>
    </w:p>
    <w:p w14:paraId="75E96904" w14:textId="77777777" w:rsidR="00F2466E" w:rsidRDefault="00F2466E">
      <w:pPr>
        <w:rPr>
          <w:rFonts w:hint="eastAsia"/>
        </w:rPr>
      </w:pPr>
    </w:p>
    <w:p w14:paraId="2E64A982" w14:textId="77777777" w:rsidR="00F2466E" w:rsidRDefault="00F2466E">
      <w:pPr>
        <w:rPr>
          <w:rFonts w:hint="eastAsia"/>
        </w:rPr>
      </w:pPr>
    </w:p>
    <w:p w14:paraId="155FA530" w14:textId="77777777" w:rsidR="00F2466E" w:rsidRDefault="00F2466E">
      <w:pPr>
        <w:rPr>
          <w:rFonts w:hint="eastAsia"/>
        </w:rPr>
      </w:pPr>
      <w:r>
        <w:rPr>
          <w:rFonts w:hint="eastAsia"/>
        </w:rPr>
        <w:t>分解高价装备的风险与考量</w:t>
      </w:r>
    </w:p>
    <w:p w14:paraId="02353DB2" w14:textId="77777777" w:rsidR="00F2466E" w:rsidRDefault="00F2466E">
      <w:pPr>
        <w:rPr>
          <w:rFonts w:hint="eastAsia"/>
        </w:rPr>
      </w:pPr>
      <w:r>
        <w:rPr>
          <w:rFonts w:hint="eastAsia"/>
        </w:rPr>
        <w:t>尽管分解高价装备有诸多好处，但也并非毫无风险。一方面，分解操作往往是不可逆的，一旦分解成功，装备将永久消失。所以在决定分解前，一定要充分考虑清楚。有时候玩家可能只是一时冲动，觉得某件高价装备当前用不上就想分解，但之后可能会在新的挑战或玩法中非常需要它。另一方面，不同的分解最后的总结也存在不确定性。虽然一些游戏明确说明了分解后的资源获取，但可能会存在因概率等因素导致资源获取不如预期的情况。除此之外，对于一些有收藏价值的游戏装备，分解它们可能会破坏玩家的游戏收藏体系，影响游戏整体的体验感和回忆感。所以，玩家在进行分解高价装备操作时，要综合权衡利弊，做出最适合自己的决策 。</w:t>
      </w:r>
    </w:p>
    <w:p w14:paraId="5EF72A6C" w14:textId="77777777" w:rsidR="00F2466E" w:rsidRDefault="00F2466E">
      <w:pPr>
        <w:rPr>
          <w:rFonts w:hint="eastAsia"/>
        </w:rPr>
      </w:pPr>
    </w:p>
    <w:p w14:paraId="25207CC6" w14:textId="77777777" w:rsidR="00F2466E" w:rsidRDefault="00F2466E">
      <w:pPr>
        <w:rPr>
          <w:rFonts w:hint="eastAsia"/>
        </w:rPr>
      </w:pPr>
      <w:r>
        <w:rPr>
          <w:rFonts w:hint="eastAsia"/>
        </w:rPr>
        <w:t>本文是由懂得生活网（dongdeshenghuo.com）为大家创作</w:t>
      </w:r>
    </w:p>
    <w:p w14:paraId="0BEA9216" w14:textId="4B23527E" w:rsidR="00E330FA" w:rsidRDefault="00E330FA"/>
    <w:sectPr w:rsidR="00E33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FA"/>
    <w:rsid w:val="00277131"/>
    <w:rsid w:val="00E330FA"/>
    <w:rsid w:val="00F2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122EE-04E9-40FF-804E-47D74944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0FA"/>
    <w:rPr>
      <w:rFonts w:cstheme="majorBidi"/>
      <w:color w:val="2F5496" w:themeColor="accent1" w:themeShade="BF"/>
      <w:sz w:val="28"/>
      <w:szCs w:val="28"/>
    </w:rPr>
  </w:style>
  <w:style w:type="character" w:customStyle="1" w:styleId="50">
    <w:name w:val="标题 5 字符"/>
    <w:basedOn w:val="a0"/>
    <w:link w:val="5"/>
    <w:uiPriority w:val="9"/>
    <w:semiHidden/>
    <w:rsid w:val="00E330FA"/>
    <w:rPr>
      <w:rFonts w:cstheme="majorBidi"/>
      <w:color w:val="2F5496" w:themeColor="accent1" w:themeShade="BF"/>
      <w:sz w:val="24"/>
    </w:rPr>
  </w:style>
  <w:style w:type="character" w:customStyle="1" w:styleId="60">
    <w:name w:val="标题 6 字符"/>
    <w:basedOn w:val="a0"/>
    <w:link w:val="6"/>
    <w:uiPriority w:val="9"/>
    <w:semiHidden/>
    <w:rsid w:val="00E330FA"/>
    <w:rPr>
      <w:rFonts w:cstheme="majorBidi"/>
      <w:b/>
      <w:bCs/>
      <w:color w:val="2F5496" w:themeColor="accent1" w:themeShade="BF"/>
    </w:rPr>
  </w:style>
  <w:style w:type="character" w:customStyle="1" w:styleId="70">
    <w:name w:val="标题 7 字符"/>
    <w:basedOn w:val="a0"/>
    <w:link w:val="7"/>
    <w:uiPriority w:val="9"/>
    <w:semiHidden/>
    <w:rsid w:val="00E330FA"/>
    <w:rPr>
      <w:rFonts w:cstheme="majorBidi"/>
      <w:b/>
      <w:bCs/>
      <w:color w:val="595959" w:themeColor="text1" w:themeTint="A6"/>
    </w:rPr>
  </w:style>
  <w:style w:type="character" w:customStyle="1" w:styleId="80">
    <w:name w:val="标题 8 字符"/>
    <w:basedOn w:val="a0"/>
    <w:link w:val="8"/>
    <w:uiPriority w:val="9"/>
    <w:semiHidden/>
    <w:rsid w:val="00E330FA"/>
    <w:rPr>
      <w:rFonts w:cstheme="majorBidi"/>
      <w:color w:val="595959" w:themeColor="text1" w:themeTint="A6"/>
    </w:rPr>
  </w:style>
  <w:style w:type="character" w:customStyle="1" w:styleId="90">
    <w:name w:val="标题 9 字符"/>
    <w:basedOn w:val="a0"/>
    <w:link w:val="9"/>
    <w:uiPriority w:val="9"/>
    <w:semiHidden/>
    <w:rsid w:val="00E330FA"/>
    <w:rPr>
      <w:rFonts w:eastAsiaTheme="majorEastAsia" w:cstheme="majorBidi"/>
      <w:color w:val="595959" w:themeColor="text1" w:themeTint="A6"/>
    </w:rPr>
  </w:style>
  <w:style w:type="paragraph" w:styleId="a3">
    <w:name w:val="Title"/>
    <w:basedOn w:val="a"/>
    <w:next w:val="a"/>
    <w:link w:val="a4"/>
    <w:uiPriority w:val="10"/>
    <w:qFormat/>
    <w:rsid w:val="00E33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0FA"/>
    <w:pPr>
      <w:spacing w:before="160"/>
      <w:jc w:val="center"/>
    </w:pPr>
    <w:rPr>
      <w:i/>
      <w:iCs/>
      <w:color w:val="404040" w:themeColor="text1" w:themeTint="BF"/>
    </w:rPr>
  </w:style>
  <w:style w:type="character" w:customStyle="1" w:styleId="a8">
    <w:name w:val="引用 字符"/>
    <w:basedOn w:val="a0"/>
    <w:link w:val="a7"/>
    <w:uiPriority w:val="29"/>
    <w:rsid w:val="00E330FA"/>
    <w:rPr>
      <w:i/>
      <w:iCs/>
      <w:color w:val="404040" w:themeColor="text1" w:themeTint="BF"/>
    </w:rPr>
  </w:style>
  <w:style w:type="paragraph" w:styleId="a9">
    <w:name w:val="List Paragraph"/>
    <w:basedOn w:val="a"/>
    <w:uiPriority w:val="34"/>
    <w:qFormat/>
    <w:rsid w:val="00E330FA"/>
    <w:pPr>
      <w:ind w:left="720"/>
      <w:contextualSpacing/>
    </w:pPr>
  </w:style>
  <w:style w:type="character" w:styleId="aa">
    <w:name w:val="Intense Emphasis"/>
    <w:basedOn w:val="a0"/>
    <w:uiPriority w:val="21"/>
    <w:qFormat/>
    <w:rsid w:val="00E330FA"/>
    <w:rPr>
      <w:i/>
      <w:iCs/>
      <w:color w:val="2F5496" w:themeColor="accent1" w:themeShade="BF"/>
    </w:rPr>
  </w:style>
  <w:style w:type="paragraph" w:styleId="ab">
    <w:name w:val="Intense Quote"/>
    <w:basedOn w:val="a"/>
    <w:next w:val="a"/>
    <w:link w:val="ac"/>
    <w:uiPriority w:val="30"/>
    <w:qFormat/>
    <w:rsid w:val="00E33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0FA"/>
    <w:rPr>
      <w:i/>
      <w:iCs/>
      <w:color w:val="2F5496" w:themeColor="accent1" w:themeShade="BF"/>
    </w:rPr>
  </w:style>
  <w:style w:type="character" w:styleId="ad">
    <w:name w:val="Intense Reference"/>
    <w:basedOn w:val="a0"/>
    <w:uiPriority w:val="32"/>
    <w:qFormat/>
    <w:rsid w:val="00E33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