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80968" w14:textId="77777777" w:rsidR="00B43E16" w:rsidRDefault="00B43E16">
      <w:pPr>
        <w:rPr>
          <w:rFonts w:hint="eastAsia"/>
        </w:rPr>
      </w:pPr>
      <w:r>
        <w:rPr>
          <w:rFonts w:hint="eastAsia"/>
        </w:rPr>
        <w:t>出师表带的拼音的原文免费</w:t>
      </w:r>
    </w:p>
    <w:p w14:paraId="08005531" w14:textId="77777777" w:rsidR="00B43E16" w:rsidRDefault="00B43E16">
      <w:pPr>
        <w:rPr>
          <w:rFonts w:hint="eastAsia"/>
        </w:rPr>
      </w:pPr>
      <w:r>
        <w:rPr>
          <w:rFonts w:hint="eastAsia"/>
        </w:rPr>
        <w:t>《出师表》是三国时期蜀汉丞相诸葛亮在北伐中原之前给后主刘禅上书的表文，阐述了北伐的必要性以及对后主刘禅治国寄予的期望，言辞恳切，写出了诸葛亮的一片忠诚之心。而带有拼音的《出师表》原文，为更多人诵读和理解这篇千古名文提供了便利。</w:t>
      </w:r>
    </w:p>
    <w:p w14:paraId="5AA98C9F" w14:textId="77777777" w:rsidR="00B43E16" w:rsidRDefault="00B43E16">
      <w:pPr>
        <w:rPr>
          <w:rFonts w:hint="eastAsia"/>
        </w:rPr>
      </w:pPr>
    </w:p>
    <w:p w14:paraId="2AA9F462" w14:textId="77777777" w:rsidR="00B43E16" w:rsidRDefault="00B43E16">
      <w:pPr>
        <w:rPr>
          <w:rFonts w:hint="eastAsia"/>
        </w:rPr>
      </w:pPr>
      <w:r>
        <w:rPr>
          <w:rFonts w:hint="eastAsia"/>
        </w:rPr>
        <w:t>先帝创业未半而中道崩殂（xiān dì chuàng yè wèi bàn ér zhōng dào bēng cú），今天下三分，益州疲弊（yì zhōu pí bì），此诚危急存亡之秋也（cǐ chéng wēi jí cún wáng zhī qiū yě）。然侍卫之臣（rán shì wèi zhī chén）不懈于内（bù xiè yú nèi），忠志之士（zhōng zhì zhī shì）忘身于外（wàng shēn yú wài）者，盖追先帝之殊遇（gài zhuī xiān dì zhī shū yù），欲报之于陛下（yù bào zhī yú bì xià）也。诚宜开张圣听（chéng yí kāi zhāng shèng tīng），以光先帝遗德（yǐ guāng xiān dì yí dé），恢弘志士之气（huī hóng zhì shì zhī qì），不宜妄自菲薄（bù yí wàng zì fěi bó），引喻失义（yǐn yù shī yì），以塞忠谏之路（yǐ sè zhōng jiàn zhī lù）也。</w:t>
      </w:r>
    </w:p>
    <w:p w14:paraId="0EA19E62" w14:textId="77777777" w:rsidR="00B43E16" w:rsidRDefault="00B43E16">
      <w:pPr>
        <w:rPr>
          <w:rFonts w:hint="eastAsia"/>
        </w:rPr>
      </w:pPr>
    </w:p>
    <w:p w14:paraId="210E99FD" w14:textId="77777777" w:rsidR="00B43E16" w:rsidRDefault="00B43E16">
      <w:pPr>
        <w:rPr>
          <w:rFonts w:hint="eastAsia"/>
        </w:rPr>
      </w:pPr>
      <w:r>
        <w:rPr>
          <w:rFonts w:hint="eastAsia"/>
        </w:rPr>
        <w:t>宫中府中（gōng zhōng fǔ zhōng），俱为一体（jù wéi yī tǐ），陟罚臧否（zhì fá zāng pǐ），不宜异同（bù yí yì tóng）。若有作奸犯科（ruò yǒu zuò jiān fàn kē）及为忠善者（jí wéi zhōng shàn zhě），宜付有司（yí fù yǒu sī）论其刑赏（lùn qí xíng shǎng），以昭陛下平明之理（yǐ zhāo bì xià píng míng zhī lǐ），不宜偏私（bù yí piān sī），使内外异法也（shǐ nèi wài yì fǎ yě）。侍中（shì zhōng）、侍郎（shì láng）郭攸之（guō yōu zhī）、费祎（fèi yī）、董允（dǒng yǔn）等（děng），此皆良实（cǐ jiē liáng shí），志虑忠纯（zhì lǜ zhōng chún），是以（shì yǐ）先帝简拔（xiān dì jiǎn bá）以遗（yǐ yí）陛下（bì xià）。愚以为（yú wéi yǐ）宫中之事（gōng zhōng zhī shì），事无大小（shì wú dà xiǎo），悉以咨之（xī yǐ zī zhī），然后施行（rán hòu shī xíng），必能裨补阙漏（bì bǔ quē lòu），有所广益（yǒu suǒ guǎng yì）。</w:t>
      </w:r>
    </w:p>
    <w:p w14:paraId="64AA7571" w14:textId="77777777" w:rsidR="00B43E16" w:rsidRDefault="00B43E16">
      <w:pPr>
        <w:rPr>
          <w:rFonts w:hint="eastAsia"/>
        </w:rPr>
      </w:pPr>
    </w:p>
    <w:p w14:paraId="4DB0AD1D" w14:textId="77777777" w:rsidR="00B43E16" w:rsidRDefault="00B43E16">
      <w:pPr>
        <w:rPr>
          <w:rFonts w:hint="eastAsia"/>
        </w:rPr>
      </w:pPr>
      <w:r>
        <w:rPr>
          <w:rFonts w:hint="eastAsia"/>
        </w:rPr>
        <w:t>将军向宠（jiāng jūn xiàng chǒng），性行淑均（xìng xíng shū jūn），晓畅军事（xiǎo chàng jūn shì），试用于昔日（shì yòng yú xī rì），先帝称之曰（xiān dì chēng zhī yuē）“能”（néng），是以众议举宠（shì zhòng yì jǔ chǒng）为督（wéi dū）。愚以为（yú wéi yǐ）营中之事（yíng zhōng zhī shì），悉以咨之（xī yǐ zī zhī），必能使行阵和睦（xíng zhèn hé mù），优劣得所（yōu liè dé suǒ）。</w:t>
      </w:r>
    </w:p>
    <w:p w14:paraId="7FB5D95D" w14:textId="77777777" w:rsidR="00B43E16" w:rsidRDefault="00B43E16">
      <w:pPr>
        <w:rPr>
          <w:rFonts w:hint="eastAsia"/>
        </w:rPr>
      </w:pPr>
    </w:p>
    <w:p w14:paraId="746019F5" w14:textId="77777777" w:rsidR="00B43E16" w:rsidRDefault="00B43E16">
      <w:pPr>
        <w:rPr>
          <w:rFonts w:hint="eastAsia"/>
        </w:rPr>
      </w:pPr>
      <w:r>
        <w:rPr>
          <w:rFonts w:hint="eastAsia"/>
        </w:rPr>
        <w:t>亲贤臣（qīn xián chén），远小人（yuǎn xiǎo rén），此先汉所以（cǐ xiān hàn suǒ yǐ）兴隆（xīng lóng）也；亲小人（qīn xiǎo rén），远贤臣（yuǎn xián chén），此后汉所以（cǐ hòu hàn suǒ yǐ）倾颓（qīng tuí）也。先帝在时（xiān dì zài shí），每（měi）与臣（yǔ chén）论此事（lùn cǐ shì），未尝（wèi cháng）不叹息（tàn xī）痛恨（tòng hèn）于桓（huán）、灵（líng）也。侍中（shì zhōng）、尚书（shàng shū）、长史（cháng shǐ）、参军（cān jūn），此悉（cǐ xī）贞良死节（zhēn liáng sǐ jié）之臣（zhī chén），愿陛下（yuàn bì xià）亲之信之（qīn zhī xìn zhī），则汉室（hàn shì）之隆（zhī lóng），可计日（kě jì rì）而待也。</w:t>
      </w:r>
    </w:p>
    <w:p w14:paraId="5584A705" w14:textId="77777777" w:rsidR="00B43E16" w:rsidRDefault="00B43E16">
      <w:pPr>
        <w:rPr>
          <w:rFonts w:hint="eastAsia"/>
        </w:rPr>
      </w:pPr>
    </w:p>
    <w:p w14:paraId="7482913D" w14:textId="77777777" w:rsidR="00B43E16" w:rsidRDefault="00B43E16">
      <w:pPr>
        <w:rPr>
          <w:rFonts w:hint="eastAsia"/>
        </w:rPr>
      </w:pPr>
      <w:r>
        <w:rPr>
          <w:rFonts w:hint="eastAsia"/>
        </w:rPr>
        <w:t>臣（chén）本布衣（bù yī），躬耕（gōng gēng）于南阳（nán yáng），苟全（gǒu quán）性命（xìng mìng）于乱世（luàn shì），不求闻达（bù qiú wén dá）于诸侯（zhū hóu）。先帝不以臣卑鄙（xiān dì bù yǐ chén bēi bǐ），猥（wěi）自枉屈（zì wǎng qū），三顾臣（sān gù chén）于草庐（cǎo lú）之中（zhī zhōng），咨臣（zī chén）以当世（dāng shì）之事（zhī shì），由是（yóu shì）感激（gǎn jī），遂（suì）许先帝（xǔ xiān dì）以驱驰（qū chí）。后值（hòu zhí）倾覆（qīng fù），受任（shòu rèn）于败军（bài jūn）之际（zhī jì），奉命（fèng mìng）于危难（wēi nàn）之间（zhī jiān），尔来（ěr lái）二十（èr shí）有一年（yǒu yī nián）矣（yǐ）。</w:t>
      </w:r>
    </w:p>
    <w:p w14:paraId="47DE27AD" w14:textId="77777777" w:rsidR="00B43E16" w:rsidRDefault="00B43E16">
      <w:pPr>
        <w:rPr>
          <w:rFonts w:hint="eastAsia"/>
        </w:rPr>
      </w:pPr>
    </w:p>
    <w:p w14:paraId="4279E2E1" w14:textId="77777777" w:rsidR="00B43E16" w:rsidRDefault="00B43E16">
      <w:pPr>
        <w:rPr>
          <w:rFonts w:hint="eastAsia"/>
        </w:rPr>
      </w:pPr>
      <w:r>
        <w:rPr>
          <w:rFonts w:hint="eastAsia"/>
        </w:rPr>
        <w:t>今（jīn）当（dāng）远离（yuǎn lí），临表（lín biǎo）涕零（tì líng），不知（bù zhī）所言（suǒ yán）。</w:t>
      </w:r>
    </w:p>
    <w:p w14:paraId="2D711D59" w14:textId="77777777" w:rsidR="00B43E16" w:rsidRDefault="00B43E16">
      <w:pPr>
        <w:rPr>
          <w:rFonts w:hint="eastAsia"/>
        </w:rPr>
      </w:pPr>
    </w:p>
    <w:p w14:paraId="6310DD56" w14:textId="77777777" w:rsidR="00B43E16" w:rsidRDefault="00B43E16">
      <w:pPr>
        <w:rPr>
          <w:rFonts w:hint="eastAsia"/>
        </w:rPr>
      </w:pPr>
      <w:r>
        <w:rPr>
          <w:rFonts w:hint="eastAsia"/>
        </w:rPr>
        <w:t xml:space="preserve">带有拼音的《出师表》原文，让更多人在诵读时能准确把握字音韵律，感受诸葛亮的拳拳忠心和《出师表》独特的文学魅力与历史价值。无论是对于学生学习文言文知识，还是对于文学爱好者研究经典，在线获取这样带有拼音的原文都具有重要意义。这不仅有助于增进对经典的记忆和理解，更让古老的文字在新时代焕发出别样的光彩 。   </w:t>
      </w:r>
    </w:p>
    <w:p w14:paraId="63E9A4C8" w14:textId="77777777" w:rsidR="00B43E16" w:rsidRDefault="00B43E16">
      <w:pPr>
        <w:rPr>
          <w:rFonts w:hint="eastAsia"/>
        </w:rPr>
      </w:pPr>
    </w:p>
    <w:p w14:paraId="249602D3" w14:textId="77777777" w:rsidR="00B43E16" w:rsidRDefault="00B43E16">
      <w:pPr>
        <w:rPr>
          <w:rFonts w:hint="eastAsia"/>
        </w:rPr>
      </w:pPr>
      <w:r>
        <w:rPr>
          <w:rFonts w:hint="eastAsia"/>
        </w:rPr>
        <w:t>本文是由懂得生活网（dongdeshenghuo.com）为大家创作</w:t>
      </w:r>
    </w:p>
    <w:p w14:paraId="1FF1E397" w14:textId="15637BED" w:rsidR="00131C01" w:rsidRDefault="00131C01"/>
    <w:sectPr w:rsidR="00131C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C01"/>
    <w:rsid w:val="00131C01"/>
    <w:rsid w:val="00277131"/>
    <w:rsid w:val="00B43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1D89F1-46B0-401F-8D8A-2E82CA3AA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1C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1C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1C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1C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1C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1C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1C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1C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1C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1C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1C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1C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1C01"/>
    <w:rPr>
      <w:rFonts w:cstheme="majorBidi"/>
      <w:color w:val="2F5496" w:themeColor="accent1" w:themeShade="BF"/>
      <w:sz w:val="28"/>
      <w:szCs w:val="28"/>
    </w:rPr>
  </w:style>
  <w:style w:type="character" w:customStyle="1" w:styleId="50">
    <w:name w:val="标题 5 字符"/>
    <w:basedOn w:val="a0"/>
    <w:link w:val="5"/>
    <w:uiPriority w:val="9"/>
    <w:semiHidden/>
    <w:rsid w:val="00131C01"/>
    <w:rPr>
      <w:rFonts w:cstheme="majorBidi"/>
      <w:color w:val="2F5496" w:themeColor="accent1" w:themeShade="BF"/>
      <w:sz w:val="24"/>
    </w:rPr>
  </w:style>
  <w:style w:type="character" w:customStyle="1" w:styleId="60">
    <w:name w:val="标题 6 字符"/>
    <w:basedOn w:val="a0"/>
    <w:link w:val="6"/>
    <w:uiPriority w:val="9"/>
    <w:semiHidden/>
    <w:rsid w:val="00131C01"/>
    <w:rPr>
      <w:rFonts w:cstheme="majorBidi"/>
      <w:b/>
      <w:bCs/>
      <w:color w:val="2F5496" w:themeColor="accent1" w:themeShade="BF"/>
    </w:rPr>
  </w:style>
  <w:style w:type="character" w:customStyle="1" w:styleId="70">
    <w:name w:val="标题 7 字符"/>
    <w:basedOn w:val="a0"/>
    <w:link w:val="7"/>
    <w:uiPriority w:val="9"/>
    <w:semiHidden/>
    <w:rsid w:val="00131C01"/>
    <w:rPr>
      <w:rFonts w:cstheme="majorBidi"/>
      <w:b/>
      <w:bCs/>
      <w:color w:val="595959" w:themeColor="text1" w:themeTint="A6"/>
    </w:rPr>
  </w:style>
  <w:style w:type="character" w:customStyle="1" w:styleId="80">
    <w:name w:val="标题 8 字符"/>
    <w:basedOn w:val="a0"/>
    <w:link w:val="8"/>
    <w:uiPriority w:val="9"/>
    <w:semiHidden/>
    <w:rsid w:val="00131C01"/>
    <w:rPr>
      <w:rFonts w:cstheme="majorBidi"/>
      <w:color w:val="595959" w:themeColor="text1" w:themeTint="A6"/>
    </w:rPr>
  </w:style>
  <w:style w:type="character" w:customStyle="1" w:styleId="90">
    <w:name w:val="标题 9 字符"/>
    <w:basedOn w:val="a0"/>
    <w:link w:val="9"/>
    <w:uiPriority w:val="9"/>
    <w:semiHidden/>
    <w:rsid w:val="00131C01"/>
    <w:rPr>
      <w:rFonts w:eastAsiaTheme="majorEastAsia" w:cstheme="majorBidi"/>
      <w:color w:val="595959" w:themeColor="text1" w:themeTint="A6"/>
    </w:rPr>
  </w:style>
  <w:style w:type="paragraph" w:styleId="a3">
    <w:name w:val="Title"/>
    <w:basedOn w:val="a"/>
    <w:next w:val="a"/>
    <w:link w:val="a4"/>
    <w:uiPriority w:val="10"/>
    <w:qFormat/>
    <w:rsid w:val="00131C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1C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1C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1C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1C01"/>
    <w:pPr>
      <w:spacing w:before="160"/>
      <w:jc w:val="center"/>
    </w:pPr>
    <w:rPr>
      <w:i/>
      <w:iCs/>
      <w:color w:val="404040" w:themeColor="text1" w:themeTint="BF"/>
    </w:rPr>
  </w:style>
  <w:style w:type="character" w:customStyle="1" w:styleId="a8">
    <w:name w:val="引用 字符"/>
    <w:basedOn w:val="a0"/>
    <w:link w:val="a7"/>
    <w:uiPriority w:val="29"/>
    <w:rsid w:val="00131C01"/>
    <w:rPr>
      <w:i/>
      <w:iCs/>
      <w:color w:val="404040" w:themeColor="text1" w:themeTint="BF"/>
    </w:rPr>
  </w:style>
  <w:style w:type="paragraph" w:styleId="a9">
    <w:name w:val="List Paragraph"/>
    <w:basedOn w:val="a"/>
    <w:uiPriority w:val="34"/>
    <w:qFormat/>
    <w:rsid w:val="00131C01"/>
    <w:pPr>
      <w:ind w:left="720"/>
      <w:contextualSpacing/>
    </w:pPr>
  </w:style>
  <w:style w:type="character" w:styleId="aa">
    <w:name w:val="Intense Emphasis"/>
    <w:basedOn w:val="a0"/>
    <w:uiPriority w:val="21"/>
    <w:qFormat/>
    <w:rsid w:val="00131C01"/>
    <w:rPr>
      <w:i/>
      <w:iCs/>
      <w:color w:val="2F5496" w:themeColor="accent1" w:themeShade="BF"/>
    </w:rPr>
  </w:style>
  <w:style w:type="paragraph" w:styleId="ab">
    <w:name w:val="Intense Quote"/>
    <w:basedOn w:val="a"/>
    <w:next w:val="a"/>
    <w:link w:val="ac"/>
    <w:uiPriority w:val="30"/>
    <w:qFormat/>
    <w:rsid w:val="00131C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1C01"/>
    <w:rPr>
      <w:i/>
      <w:iCs/>
      <w:color w:val="2F5496" w:themeColor="accent1" w:themeShade="BF"/>
    </w:rPr>
  </w:style>
  <w:style w:type="character" w:styleId="ad">
    <w:name w:val="Intense Reference"/>
    <w:basedOn w:val="a0"/>
    <w:uiPriority w:val="32"/>
    <w:qFormat/>
    <w:rsid w:val="00131C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2025-08-21T02:35:00Z</dcterms:created>
  <dcterms:modified xsi:type="dcterms:W3CDTF">2025-08-21T02:35:00Z</dcterms:modified>
</cp:coreProperties>
</file>