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6E59" w14:textId="77777777" w:rsidR="00985E92" w:rsidRDefault="00985E92">
      <w:pPr>
        <w:rPr>
          <w:rFonts w:hint="eastAsia"/>
        </w:rPr>
      </w:pPr>
    </w:p>
    <w:p w14:paraId="41171778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公的拼音怎么打?</w:t>
      </w:r>
    </w:p>
    <w:p w14:paraId="5B6C4894" w14:textId="77777777" w:rsidR="00985E92" w:rsidRDefault="00985E92">
      <w:pPr>
        <w:rPr>
          <w:rFonts w:hint="eastAsia"/>
        </w:rPr>
      </w:pPr>
    </w:p>
    <w:p w14:paraId="1C5050C2" w14:textId="77777777" w:rsidR="00985E92" w:rsidRDefault="00985E92">
      <w:pPr>
        <w:rPr>
          <w:rFonts w:hint="eastAsia"/>
        </w:rPr>
      </w:pPr>
    </w:p>
    <w:p w14:paraId="63B7B7EE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在汉语拼音体系中，“公”的拼音非常简单，写作“gōng”。无论是手动输入还是借助工具查询，都能快速得到这个最后的总结。拼音不仅是汉字的发音标记，更是语言学习的基础工具。本文将围绕“公的拼音”展开，从拼音构成、输入法使用、拼音背后的文化内涵等方面展开讨论。</w:t>
      </w:r>
    </w:p>
    <w:p w14:paraId="28BD9B36" w14:textId="77777777" w:rsidR="00985E92" w:rsidRDefault="00985E92">
      <w:pPr>
        <w:rPr>
          <w:rFonts w:hint="eastAsia"/>
        </w:rPr>
      </w:pPr>
    </w:p>
    <w:p w14:paraId="283E37AA" w14:textId="77777777" w:rsidR="00985E92" w:rsidRDefault="00985E92">
      <w:pPr>
        <w:rPr>
          <w:rFonts w:hint="eastAsia"/>
        </w:rPr>
      </w:pPr>
    </w:p>
    <w:p w14:paraId="35D977A8" w14:textId="77777777" w:rsidR="00985E92" w:rsidRDefault="00985E92">
      <w:pPr>
        <w:rPr>
          <w:rFonts w:hint="eastAsia"/>
        </w:rPr>
      </w:pPr>
    </w:p>
    <w:p w14:paraId="37F7F6A7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拼音“gōng”的音节结构</w:t>
      </w:r>
    </w:p>
    <w:p w14:paraId="23C14F48" w14:textId="77777777" w:rsidR="00985E92" w:rsidRDefault="00985E92">
      <w:pPr>
        <w:rPr>
          <w:rFonts w:hint="eastAsia"/>
        </w:rPr>
      </w:pPr>
    </w:p>
    <w:p w14:paraId="2A38C9D1" w14:textId="77777777" w:rsidR="00985E92" w:rsidRDefault="00985E92">
      <w:pPr>
        <w:rPr>
          <w:rFonts w:hint="eastAsia"/>
        </w:rPr>
      </w:pPr>
    </w:p>
    <w:p w14:paraId="66FFC743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“gōng”由声母“g”、介母“o”、韵母“ng”和声调符号“?”组成。声母“g”对应清辅音/ɡ/，发音时舌根抵住软腭；介母“o”表现为舌面圆唇元音/?/；韵母“ng”则是舌根浊鼻音/?/，需闭口后鼻腔出气；声调“ˉ”表示第一声（阴平），发音需保持音高平稳。这种音节结构体现了汉语拼音的声韵调三要素，与汉语的古音演变密切相关。</w:t>
      </w:r>
    </w:p>
    <w:p w14:paraId="0BC8E686" w14:textId="77777777" w:rsidR="00985E92" w:rsidRDefault="00985E92">
      <w:pPr>
        <w:rPr>
          <w:rFonts w:hint="eastAsia"/>
        </w:rPr>
      </w:pPr>
    </w:p>
    <w:p w14:paraId="02D0F034" w14:textId="77777777" w:rsidR="00985E92" w:rsidRDefault="00985E92">
      <w:pPr>
        <w:rPr>
          <w:rFonts w:hint="eastAsia"/>
        </w:rPr>
      </w:pPr>
    </w:p>
    <w:p w14:paraId="03DED96E" w14:textId="77777777" w:rsidR="00985E92" w:rsidRDefault="00985E92">
      <w:pPr>
        <w:rPr>
          <w:rFonts w:hint="eastAsia"/>
        </w:rPr>
      </w:pPr>
    </w:p>
    <w:p w14:paraId="408032A1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现代输入法中的拼音输入技巧</w:t>
      </w:r>
    </w:p>
    <w:p w14:paraId="09867B1A" w14:textId="77777777" w:rsidR="00985E92" w:rsidRDefault="00985E92">
      <w:pPr>
        <w:rPr>
          <w:rFonts w:hint="eastAsia"/>
        </w:rPr>
      </w:pPr>
    </w:p>
    <w:p w14:paraId="6D3BB0C7" w14:textId="77777777" w:rsidR="00985E92" w:rsidRDefault="00985E92">
      <w:pPr>
        <w:rPr>
          <w:rFonts w:hint="eastAsia"/>
        </w:rPr>
      </w:pPr>
    </w:p>
    <w:p w14:paraId="4D0A6F88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在智能手机或电脑上输入“gōng”，只需三步：打开拼音输入法，切换至全拼模式，依次输入“g-o-ong”（某些输入法需连续输入gong）。部分智能输入法会联想常用词汇，如“公平”“公式”等。专业用户还可使用五笔、手写等其他输入方式，但拼音因其规则明确而成为主流。值得注意的是，部分方言区用户可能将“公”发成其他声调，但标准普通话始终为第一声。</w:t>
      </w:r>
    </w:p>
    <w:p w14:paraId="6A4AB34F" w14:textId="77777777" w:rsidR="00985E92" w:rsidRDefault="00985E92">
      <w:pPr>
        <w:rPr>
          <w:rFonts w:hint="eastAsia"/>
        </w:rPr>
      </w:pPr>
    </w:p>
    <w:p w14:paraId="4B11753A" w14:textId="77777777" w:rsidR="00985E92" w:rsidRDefault="00985E92">
      <w:pPr>
        <w:rPr>
          <w:rFonts w:hint="eastAsia"/>
        </w:rPr>
      </w:pPr>
    </w:p>
    <w:p w14:paraId="44B42E62" w14:textId="77777777" w:rsidR="00985E92" w:rsidRDefault="00985E92">
      <w:pPr>
        <w:rPr>
          <w:rFonts w:hint="eastAsia"/>
        </w:rPr>
      </w:pPr>
    </w:p>
    <w:p w14:paraId="5552932B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汉语拼音的发展历史</w:t>
      </w:r>
    </w:p>
    <w:p w14:paraId="70FDDAC2" w14:textId="77777777" w:rsidR="00985E92" w:rsidRDefault="00985E92">
      <w:pPr>
        <w:rPr>
          <w:rFonts w:hint="eastAsia"/>
        </w:rPr>
      </w:pPr>
    </w:p>
    <w:p w14:paraId="7EB120B7" w14:textId="77777777" w:rsidR="00985E92" w:rsidRDefault="00985E92">
      <w:pPr>
        <w:rPr>
          <w:rFonts w:hint="eastAsia"/>
        </w:rPr>
      </w:pPr>
    </w:p>
    <w:p w14:paraId="145A20E0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1958年《汉语拼音方案》正式公布，确定了“公”的拼音为“gōng”。该方案采用国际音标体系中的拉丁字母进行转写，历经多次调整。例如早期部分地区用“ong”标注“公”，最终统一为“ong”仅限韵母独立出现时。拼音的标准化推动了普通话普及，1979年起联合国正式采用拼音标注中文地名。“公”的拼音作为高频字，承担着文化传承的重要功能。</w:t>
      </w:r>
    </w:p>
    <w:p w14:paraId="406E2EBA" w14:textId="77777777" w:rsidR="00985E92" w:rsidRDefault="00985E92">
      <w:pPr>
        <w:rPr>
          <w:rFonts w:hint="eastAsia"/>
        </w:rPr>
      </w:pPr>
    </w:p>
    <w:p w14:paraId="42B3B963" w14:textId="77777777" w:rsidR="00985E92" w:rsidRDefault="00985E92">
      <w:pPr>
        <w:rPr>
          <w:rFonts w:hint="eastAsia"/>
        </w:rPr>
      </w:pPr>
    </w:p>
    <w:p w14:paraId="282FEA21" w14:textId="77777777" w:rsidR="00985E92" w:rsidRDefault="00985E92">
      <w:pPr>
        <w:rPr>
          <w:rFonts w:hint="eastAsia"/>
        </w:rPr>
      </w:pPr>
    </w:p>
    <w:p w14:paraId="12D38CFE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拼音与汉字学习的关联性</w:t>
      </w:r>
    </w:p>
    <w:p w14:paraId="6F7760A0" w14:textId="77777777" w:rsidR="00985E92" w:rsidRDefault="00985E92">
      <w:pPr>
        <w:rPr>
          <w:rFonts w:hint="eastAsia"/>
        </w:rPr>
      </w:pPr>
    </w:p>
    <w:p w14:paraId="3C1350B1" w14:textId="77777777" w:rsidR="00985E92" w:rsidRDefault="00985E92">
      <w:pPr>
        <w:rPr>
          <w:rFonts w:hint="eastAsia"/>
        </w:rPr>
      </w:pPr>
    </w:p>
    <w:p w14:paraId="088AEACA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通过拼音识别生字是早期识字的重要方法。例如“公”与“功”“宫”同声母，区别在于韵母；与“工”同韵母，区别在于声母。高频字“公”的应用场景极为广泛，可组成超过30个常用词汇。拼音助记法（如“公公公道”）能有效提升记忆效率，尤其适合儿童教育。在对外汉语教学中，拼音是跨越语音障碍的第一步，80%的初学者通过拼音掌握基础发音。</w:t>
      </w:r>
    </w:p>
    <w:p w14:paraId="334E2887" w14:textId="77777777" w:rsidR="00985E92" w:rsidRDefault="00985E92">
      <w:pPr>
        <w:rPr>
          <w:rFonts w:hint="eastAsia"/>
        </w:rPr>
      </w:pPr>
    </w:p>
    <w:p w14:paraId="3183AD9F" w14:textId="77777777" w:rsidR="00985E92" w:rsidRDefault="00985E92">
      <w:pPr>
        <w:rPr>
          <w:rFonts w:hint="eastAsia"/>
        </w:rPr>
      </w:pPr>
    </w:p>
    <w:p w14:paraId="122CA009" w14:textId="77777777" w:rsidR="00985E92" w:rsidRDefault="00985E92">
      <w:pPr>
        <w:rPr>
          <w:rFonts w:hint="eastAsia"/>
        </w:rPr>
      </w:pPr>
    </w:p>
    <w:p w14:paraId="1DF01925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语言学家对拼音的研究价值</w:t>
      </w:r>
    </w:p>
    <w:p w14:paraId="138C928F" w14:textId="77777777" w:rsidR="00985E92" w:rsidRDefault="00985E92">
      <w:pPr>
        <w:rPr>
          <w:rFonts w:hint="eastAsia"/>
        </w:rPr>
      </w:pPr>
    </w:p>
    <w:p w14:paraId="196BE56C" w14:textId="77777777" w:rsidR="00985E92" w:rsidRDefault="00985E92">
      <w:pPr>
        <w:rPr>
          <w:rFonts w:hint="eastAsia"/>
        </w:rPr>
      </w:pPr>
    </w:p>
    <w:p w14:paraId="42B54D69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语音学家通过“gōng”研究声调感知规律，发现北方方言区对第一声的敏感度高于南方地区。方言比较显示，“公”在粤语读作“gung1”、闽南语读作“kong”，印证了汉语语音演变的多样性。计算机语言处理领域，拼音转汉字的算法误差率与韵母复杂度正相关，优化“ong”类韵母的识别准确率需特殊模型。这些研究不断推动人机交互技术的发展。</w:t>
      </w:r>
    </w:p>
    <w:p w14:paraId="611E7D1F" w14:textId="77777777" w:rsidR="00985E92" w:rsidRDefault="00985E92">
      <w:pPr>
        <w:rPr>
          <w:rFonts w:hint="eastAsia"/>
        </w:rPr>
      </w:pPr>
    </w:p>
    <w:p w14:paraId="111A0CA0" w14:textId="77777777" w:rsidR="00985E92" w:rsidRDefault="00985E92">
      <w:pPr>
        <w:rPr>
          <w:rFonts w:hint="eastAsia"/>
        </w:rPr>
      </w:pPr>
    </w:p>
    <w:p w14:paraId="090EE11B" w14:textId="77777777" w:rsidR="00985E92" w:rsidRDefault="00985E92">
      <w:pPr>
        <w:rPr>
          <w:rFonts w:hint="eastAsia"/>
        </w:rPr>
      </w:pPr>
    </w:p>
    <w:p w14:paraId="673B4CB2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拼音文化功能的延伸探讨</w:t>
      </w:r>
    </w:p>
    <w:p w14:paraId="5FFED58A" w14:textId="77777777" w:rsidR="00985E92" w:rsidRDefault="00985E92">
      <w:pPr>
        <w:rPr>
          <w:rFonts w:hint="eastAsia"/>
        </w:rPr>
      </w:pPr>
    </w:p>
    <w:p w14:paraId="62AE515A" w14:textId="77777777" w:rsidR="00985E92" w:rsidRDefault="00985E92">
      <w:pPr>
        <w:rPr>
          <w:rFonts w:hint="eastAsia"/>
        </w:rPr>
      </w:pPr>
    </w:p>
    <w:p w14:paraId="7CE6D979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在文学创作中，拼音常作为密码元素出现，如金庸小说用“gōng”指代特定人物。网络语言演化中，拼音缩写“gg”（哥哥）成为社交平台流行语。拼音输入法还催生了新词创造，如“给力”的拼音“geili”反作用于标准汉语。这种双向互动显示拼音不仅是转写工具，更成为活化语言的活性因子。</w:t>
      </w:r>
    </w:p>
    <w:p w14:paraId="7CCF3B99" w14:textId="77777777" w:rsidR="00985E92" w:rsidRDefault="00985E92">
      <w:pPr>
        <w:rPr>
          <w:rFonts w:hint="eastAsia"/>
        </w:rPr>
      </w:pPr>
    </w:p>
    <w:p w14:paraId="4E907E01" w14:textId="77777777" w:rsidR="00985E92" w:rsidRDefault="00985E92">
      <w:pPr>
        <w:rPr>
          <w:rFonts w:hint="eastAsia"/>
        </w:rPr>
      </w:pPr>
    </w:p>
    <w:p w14:paraId="3D1B157C" w14:textId="77777777" w:rsidR="00985E92" w:rsidRDefault="00985E92">
      <w:pPr>
        <w:rPr>
          <w:rFonts w:hint="eastAsia"/>
        </w:rPr>
      </w:pPr>
    </w:p>
    <w:p w14:paraId="40B2CBAB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跨语言场景中的拼音应用</w:t>
      </w:r>
    </w:p>
    <w:p w14:paraId="6D7C3CE5" w14:textId="77777777" w:rsidR="00985E92" w:rsidRDefault="00985E92">
      <w:pPr>
        <w:rPr>
          <w:rFonts w:hint="eastAsia"/>
        </w:rPr>
      </w:pPr>
    </w:p>
    <w:p w14:paraId="6F3B9622" w14:textId="77777777" w:rsidR="00985E92" w:rsidRDefault="00985E92">
      <w:pPr>
        <w:rPr>
          <w:rFonts w:hint="eastAsia"/>
        </w:rPr>
      </w:pPr>
    </w:p>
    <w:p w14:paraId="351D5DE8" w14:textId="77777777" w:rsidR="00985E92" w:rsidRDefault="00985E92">
      <w:pPr>
        <w:rPr>
          <w:rFonts w:hint="eastAsia"/>
        </w:rPr>
      </w:pPr>
      <w:r>
        <w:rPr>
          <w:rFonts w:hint="eastAsia"/>
        </w:rPr>
        <w:tab/>
        <w:t>在国际化交流中，“gōng”的拼音帮助非母语者建立语音认知。国际音标系统将其标记为[ku?]，与普通话存在细微差异。机器翻译领域，拼音标准化降低了跨国信息处理的难度。全球孔子学院教材均以拼音为教学起点，据统计75%学员通过拼音掌握汉字发音。这种跨语际适应性彰显了中国拼音的普适价值。</w:t>
      </w:r>
    </w:p>
    <w:p w14:paraId="52C513B5" w14:textId="77777777" w:rsidR="00985E92" w:rsidRDefault="00985E92">
      <w:pPr>
        <w:rPr>
          <w:rFonts w:hint="eastAsia"/>
        </w:rPr>
      </w:pPr>
    </w:p>
    <w:p w14:paraId="115EED83" w14:textId="77777777" w:rsidR="00985E92" w:rsidRDefault="00985E92">
      <w:pPr>
        <w:rPr>
          <w:rFonts w:hint="eastAsia"/>
        </w:rPr>
      </w:pPr>
    </w:p>
    <w:p w14:paraId="5106B027" w14:textId="77777777" w:rsidR="00985E92" w:rsidRDefault="00985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DBBC4" w14:textId="01CA82C0" w:rsidR="00AB4D82" w:rsidRDefault="00AB4D82"/>
    <w:sectPr w:rsidR="00AB4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82"/>
    <w:rsid w:val="00277131"/>
    <w:rsid w:val="00985E92"/>
    <w:rsid w:val="00A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69DE2-F072-4456-921C-8A9C5139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