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8A78" w14:textId="77777777" w:rsidR="00490999" w:rsidRDefault="00490999">
      <w:pPr>
        <w:rPr>
          <w:rFonts w:hint="eastAsia"/>
        </w:rPr>
      </w:pPr>
    </w:p>
    <w:p w14:paraId="04AEFA4F" w14:textId="77777777" w:rsidR="00490999" w:rsidRDefault="00490999">
      <w:pPr>
        <w:rPr>
          <w:rFonts w:hint="eastAsia"/>
        </w:rPr>
      </w:pPr>
      <w:r>
        <w:rPr>
          <w:rFonts w:hint="eastAsia"/>
        </w:rPr>
        <w:tab/>
        <w:t>公的拼音怎么写的呢怎么读啊</w:t>
      </w:r>
    </w:p>
    <w:p w14:paraId="7B650562" w14:textId="77777777" w:rsidR="00490999" w:rsidRDefault="00490999">
      <w:pPr>
        <w:rPr>
          <w:rFonts w:hint="eastAsia"/>
        </w:rPr>
      </w:pPr>
    </w:p>
    <w:p w14:paraId="434D03F7" w14:textId="77777777" w:rsidR="00490999" w:rsidRDefault="00490999">
      <w:pPr>
        <w:rPr>
          <w:rFonts w:hint="eastAsia"/>
        </w:rPr>
      </w:pPr>
    </w:p>
    <w:p w14:paraId="5043F329" w14:textId="77777777" w:rsidR="00490999" w:rsidRDefault="00490999">
      <w:pPr>
        <w:rPr>
          <w:rFonts w:hint="eastAsia"/>
        </w:rPr>
      </w:pPr>
      <w:r>
        <w:rPr>
          <w:rFonts w:hint="eastAsia"/>
        </w:rPr>
        <w:tab/>
        <w:t>在汉语中，“公”是一个常见且多功能的字，其拼音写法是“gōng”，读音为第一声（阴平）。无论用于日常交流还是正式场合，“公”字的发音都体现了这一汉字的标准读音。接下来，我们将从拼音规则、发音要领、字义解析以及文化内涵四个方面，深入探讨“公”字的读音与应用。</w:t>
      </w:r>
    </w:p>
    <w:p w14:paraId="431BE596" w14:textId="77777777" w:rsidR="00490999" w:rsidRDefault="00490999">
      <w:pPr>
        <w:rPr>
          <w:rFonts w:hint="eastAsia"/>
        </w:rPr>
      </w:pPr>
    </w:p>
    <w:p w14:paraId="5725B928" w14:textId="77777777" w:rsidR="00490999" w:rsidRDefault="00490999">
      <w:pPr>
        <w:rPr>
          <w:rFonts w:hint="eastAsia"/>
        </w:rPr>
      </w:pPr>
    </w:p>
    <w:p w14:paraId="0BB2361E" w14:textId="77777777" w:rsidR="00490999" w:rsidRDefault="00490999">
      <w:pPr>
        <w:rPr>
          <w:rFonts w:hint="eastAsia"/>
        </w:rPr>
      </w:pPr>
    </w:p>
    <w:p w14:paraId="07771139" w14:textId="77777777" w:rsidR="00490999" w:rsidRDefault="00490999">
      <w:pPr>
        <w:rPr>
          <w:rFonts w:hint="eastAsia"/>
        </w:rPr>
      </w:pPr>
      <w:r>
        <w:rPr>
          <w:rFonts w:hint="eastAsia"/>
        </w:rPr>
        <w:tab/>
        <w:t>拼音规则与正确书写</w:t>
      </w:r>
    </w:p>
    <w:p w14:paraId="0EFF999B" w14:textId="77777777" w:rsidR="00490999" w:rsidRDefault="00490999">
      <w:pPr>
        <w:rPr>
          <w:rFonts w:hint="eastAsia"/>
        </w:rPr>
      </w:pPr>
    </w:p>
    <w:p w14:paraId="71AD80C9" w14:textId="77777777" w:rsidR="00490999" w:rsidRDefault="00490999">
      <w:pPr>
        <w:rPr>
          <w:rFonts w:hint="eastAsia"/>
        </w:rPr>
      </w:pPr>
    </w:p>
    <w:p w14:paraId="08123B01" w14:textId="77777777" w:rsidR="00490999" w:rsidRDefault="00490999">
      <w:pPr>
        <w:rPr>
          <w:rFonts w:hint="eastAsia"/>
        </w:rPr>
      </w:pPr>
      <w:r>
        <w:rPr>
          <w:rFonts w:hint="eastAsia"/>
        </w:rPr>
        <w:tab/>
        <w:t>根据汉语拼音方案，“公”的拼音由声母“g”、介母“o”和韵母“ng”组成，书写为“gōng”。这一组合遵循了普通话拼音的基本规则：声母与介母形成基本音节，韵母“ng”作为收尾提供浊辅音音色。发音时需注意声调为阴平（ˉ），即始终保持高平调值，避免因语调变化导致读音错误。</w:t>
      </w:r>
    </w:p>
    <w:p w14:paraId="2AF54EDC" w14:textId="77777777" w:rsidR="00490999" w:rsidRDefault="00490999">
      <w:pPr>
        <w:rPr>
          <w:rFonts w:hint="eastAsia"/>
        </w:rPr>
      </w:pPr>
    </w:p>
    <w:p w14:paraId="4EEE368C" w14:textId="77777777" w:rsidR="00490999" w:rsidRDefault="00490999">
      <w:pPr>
        <w:rPr>
          <w:rFonts w:hint="eastAsia"/>
        </w:rPr>
      </w:pPr>
    </w:p>
    <w:p w14:paraId="1BEFD8CA" w14:textId="77777777" w:rsidR="00490999" w:rsidRDefault="00490999">
      <w:pPr>
        <w:rPr>
          <w:rFonts w:hint="eastAsia"/>
        </w:rPr>
      </w:pPr>
    </w:p>
    <w:p w14:paraId="067EE149" w14:textId="77777777" w:rsidR="00490999" w:rsidRDefault="00490999">
      <w:pPr>
        <w:rPr>
          <w:rFonts w:hint="eastAsia"/>
        </w:rPr>
      </w:pPr>
      <w:r>
        <w:rPr>
          <w:rFonts w:hint="eastAsia"/>
        </w:rPr>
        <w:tab/>
        <w:t>发音要领详解</w:t>
      </w:r>
    </w:p>
    <w:p w14:paraId="18863605" w14:textId="77777777" w:rsidR="00490999" w:rsidRDefault="00490999">
      <w:pPr>
        <w:rPr>
          <w:rFonts w:hint="eastAsia"/>
        </w:rPr>
      </w:pPr>
    </w:p>
    <w:p w14:paraId="11732317" w14:textId="77777777" w:rsidR="00490999" w:rsidRDefault="00490999">
      <w:pPr>
        <w:rPr>
          <w:rFonts w:hint="eastAsia"/>
        </w:rPr>
      </w:pPr>
    </w:p>
    <w:p w14:paraId="28E210BD" w14:textId="77777777" w:rsidR="00490999" w:rsidRDefault="00490999">
      <w:pPr>
        <w:rPr>
          <w:rFonts w:hint="eastAsia"/>
        </w:rPr>
      </w:pPr>
      <w:r>
        <w:rPr>
          <w:rFonts w:hint="eastAsia"/>
        </w:rPr>
        <w:tab/>
        <w:t>掌握“gōng”的标准发音，关键在于控制口腔形态与气流力度。声母“g”属于舌根不送气清塞音，发音时舌根抵住软腭形成闭塞，突然放开使气流爆破而出。介母“o”则要求圆唇发音，类似英语中的“oh”。韵母“ng”由软腭鼻音“?”构成，需保持舌根接触软腭并让气流从鼻腔流出。整体发声时，口腔肌肉需保持一定紧张度，确保声调平稳上扬。</w:t>
      </w:r>
    </w:p>
    <w:p w14:paraId="03BAD9E2" w14:textId="77777777" w:rsidR="00490999" w:rsidRDefault="00490999">
      <w:pPr>
        <w:rPr>
          <w:rFonts w:hint="eastAsia"/>
        </w:rPr>
      </w:pPr>
    </w:p>
    <w:p w14:paraId="2DA4F49C" w14:textId="77777777" w:rsidR="00490999" w:rsidRDefault="00490999">
      <w:pPr>
        <w:rPr>
          <w:rFonts w:hint="eastAsia"/>
        </w:rPr>
      </w:pPr>
    </w:p>
    <w:p w14:paraId="7EE4036B" w14:textId="77777777" w:rsidR="00490999" w:rsidRDefault="00490999">
      <w:pPr>
        <w:rPr>
          <w:rFonts w:hint="eastAsia"/>
        </w:rPr>
      </w:pPr>
    </w:p>
    <w:p w14:paraId="783ACA21" w14:textId="77777777" w:rsidR="00490999" w:rsidRDefault="00490999">
      <w:pPr>
        <w:rPr>
          <w:rFonts w:hint="eastAsia"/>
        </w:rPr>
      </w:pPr>
      <w:r>
        <w:rPr>
          <w:rFonts w:hint="eastAsia"/>
        </w:rPr>
        <w:tab/>
        <w:t>字义的多元演化</w:t>
      </w:r>
    </w:p>
    <w:p w14:paraId="1C515ED3" w14:textId="77777777" w:rsidR="00490999" w:rsidRDefault="00490999">
      <w:pPr>
        <w:rPr>
          <w:rFonts w:hint="eastAsia"/>
        </w:rPr>
      </w:pPr>
    </w:p>
    <w:p w14:paraId="024C6861" w14:textId="77777777" w:rsidR="00490999" w:rsidRDefault="00490999">
      <w:pPr>
        <w:rPr>
          <w:rFonts w:hint="eastAsia"/>
        </w:rPr>
      </w:pPr>
    </w:p>
    <w:p w14:paraId="5982078D" w14:textId="77777777" w:rsidR="00490999" w:rsidRDefault="00490999">
      <w:pPr>
        <w:rPr>
          <w:rFonts w:hint="eastAsia"/>
        </w:rPr>
      </w:pPr>
      <w:r>
        <w:rPr>
          <w:rFonts w:hint="eastAsia"/>
        </w:rPr>
        <w:tab/>
        <w:t>作为基础汉字，“公”的含义历经数千年发展，形成了丰富的语义体系。在甲骨文中，“公”字象形特征鲜明，上部代表城邑，下部象征器皿，整体表示公共器物或公共事务的拥有者。随着时间推移，其基本内涵逐渐分化：既可表示政治权力（如“公卿”）、社会阶层（如“公民”），也延伸至道德评价（如“公正”）和亲属称谓（如“外公”）。这种多向性发展反映了汉字在承载文化方面的独特价值。</w:t>
      </w:r>
    </w:p>
    <w:p w14:paraId="044A3EB1" w14:textId="77777777" w:rsidR="00490999" w:rsidRDefault="00490999">
      <w:pPr>
        <w:rPr>
          <w:rFonts w:hint="eastAsia"/>
        </w:rPr>
      </w:pPr>
    </w:p>
    <w:p w14:paraId="3998167C" w14:textId="77777777" w:rsidR="00490999" w:rsidRDefault="00490999">
      <w:pPr>
        <w:rPr>
          <w:rFonts w:hint="eastAsia"/>
        </w:rPr>
      </w:pPr>
    </w:p>
    <w:p w14:paraId="09E2DA29" w14:textId="77777777" w:rsidR="00490999" w:rsidRDefault="00490999">
      <w:pPr>
        <w:rPr>
          <w:rFonts w:hint="eastAsia"/>
        </w:rPr>
      </w:pPr>
    </w:p>
    <w:p w14:paraId="1F0D4777" w14:textId="77777777" w:rsidR="00490999" w:rsidRDefault="00490999">
      <w:pPr>
        <w:rPr>
          <w:rFonts w:hint="eastAsia"/>
        </w:rPr>
      </w:pPr>
      <w:r>
        <w:rPr>
          <w:rFonts w:hint="eastAsia"/>
        </w:rPr>
        <w:tab/>
        <w:t>文化内涵的历史积淀</w:t>
      </w:r>
    </w:p>
    <w:p w14:paraId="272442F6" w14:textId="77777777" w:rsidR="00490999" w:rsidRDefault="00490999">
      <w:pPr>
        <w:rPr>
          <w:rFonts w:hint="eastAsia"/>
        </w:rPr>
      </w:pPr>
    </w:p>
    <w:p w14:paraId="16A647CC" w14:textId="77777777" w:rsidR="00490999" w:rsidRDefault="00490999">
      <w:pPr>
        <w:rPr>
          <w:rFonts w:hint="eastAsia"/>
        </w:rPr>
      </w:pPr>
    </w:p>
    <w:p w14:paraId="575EDE8F" w14:textId="77777777" w:rsidR="00490999" w:rsidRDefault="00490999">
      <w:pPr>
        <w:rPr>
          <w:rFonts w:hint="eastAsia"/>
        </w:rPr>
      </w:pPr>
      <w:r>
        <w:rPr>
          <w:rFonts w:hint="eastAsia"/>
        </w:rPr>
        <w:tab/>
        <w:t>在中国传统文化中，“公”的地位举足轻重。儒家思想将“天下为公”视为理想社会形态，强调公共利益高于个人私利。《礼记》中“大道之行也，天下为公”的论述，确立了“公”在中华伦理体系中的核心地位。历代统治阶层通过“公田”制度、“公田祭祀”等仪式强化集体意识，民间则传承“秉公办事”“大公无私”等道德准则。这种文化基因深深植入华夏民族的价值判断体系，影响着社会行为规范。</w:t>
      </w:r>
    </w:p>
    <w:p w14:paraId="56680391" w14:textId="77777777" w:rsidR="00490999" w:rsidRDefault="00490999">
      <w:pPr>
        <w:rPr>
          <w:rFonts w:hint="eastAsia"/>
        </w:rPr>
      </w:pPr>
    </w:p>
    <w:p w14:paraId="77C33609" w14:textId="77777777" w:rsidR="00490999" w:rsidRDefault="00490999">
      <w:pPr>
        <w:rPr>
          <w:rFonts w:hint="eastAsia"/>
        </w:rPr>
      </w:pPr>
    </w:p>
    <w:p w14:paraId="00C8B90E" w14:textId="77777777" w:rsidR="00490999" w:rsidRDefault="00490999">
      <w:pPr>
        <w:rPr>
          <w:rFonts w:hint="eastAsia"/>
        </w:rPr>
      </w:pPr>
    </w:p>
    <w:p w14:paraId="759CF2A2" w14:textId="77777777" w:rsidR="00490999" w:rsidRDefault="00490999">
      <w:pPr>
        <w:rPr>
          <w:rFonts w:hint="eastAsia"/>
        </w:rPr>
      </w:pPr>
      <w:r>
        <w:rPr>
          <w:rFonts w:hint="eastAsia"/>
        </w:rPr>
        <w:tab/>
        <w:t>现代应用的规范性要求</w:t>
      </w:r>
    </w:p>
    <w:p w14:paraId="40ED1710" w14:textId="77777777" w:rsidR="00490999" w:rsidRDefault="00490999">
      <w:pPr>
        <w:rPr>
          <w:rFonts w:hint="eastAsia"/>
        </w:rPr>
      </w:pPr>
    </w:p>
    <w:p w14:paraId="6222D3B5" w14:textId="77777777" w:rsidR="00490999" w:rsidRDefault="00490999">
      <w:pPr>
        <w:rPr>
          <w:rFonts w:hint="eastAsia"/>
        </w:rPr>
      </w:pPr>
    </w:p>
    <w:p w14:paraId="2D18FBB0" w14:textId="77777777" w:rsidR="00490999" w:rsidRDefault="00490999">
      <w:pPr>
        <w:rPr>
          <w:rFonts w:hint="eastAsia"/>
        </w:rPr>
      </w:pPr>
      <w:r>
        <w:rPr>
          <w:rFonts w:hint="eastAsia"/>
        </w:rPr>
        <w:tab/>
        <w:t>进入信息时代，规范使用汉字发音愈发重要。普通话水平测试明确规定，“公”字的误读将直接影响测试成绩。国际交流中，准确发音有助于消除语言障碍。值得注意的是，方言差异可能导致发音变异，例如部分吴语区会将“公”读作“guēng”。因此，掌握标准普通话发音不仅关乎语言准确性，更是文化传承的具体实践。借助拼音输入法、语音助手等现代工具，人们能更便捷地规范语言使用，促进跨地域文化交流。</w:t>
      </w:r>
    </w:p>
    <w:p w14:paraId="68CC9779" w14:textId="77777777" w:rsidR="00490999" w:rsidRDefault="00490999">
      <w:pPr>
        <w:rPr>
          <w:rFonts w:hint="eastAsia"/>
        </w:rPr>
      </w:pPr>
    </w:p>
    <w:p w14:paraId="0EF3DD72" w14:textId="77777777" w:rsidR="00490999" w:rsidRDefault="00490999">
      <w:pPr>
        <w:rPr>
          <w:rFonts w:hint="eastAsia"/>
        </w:rPr>
      </w:pPr>
    </w:p>
    <w:p w14:paraId="0A2FD691" w14:textId="77777777" w:rsidR="00490999" w:rsidRDefault="00490999">
      <w:pPr>
        <w:rPr>
          <w:rFonts w:hint="eastAsia"/>
        </w:rPr>
      </w:pPr>
    </w:p>
    <w:p w14:paraId="0C871094" w14:textId="77777777" w:rsidR="00490999" w:rsidRDefault="00490999">
      <w:pPr>
        <w:rPr>
          <w:rFonts w:hint="eastAsia"/>
        </w:rPr>
      </w:pPr>
      <w:r>
        <w:rPr>
          <w:rFonts w:hint="eastAsia"/>
        </w:rPr>
        <w:tab/>
        <w:t>语言学习的实践路径</w:t>
      </w:r>
    </w:p>
    <w:p w14:paraId="20768F89" w14:textId="77777777" w:rsidR="00490999" w:rsidRDefault="00490999">
      <w:pPr>
        <w:rPr>
          <w:rFonts w:hint="eastAsia"/>
        </w:rPr>
      </w:pPr>
    </w:p>
    <w:p w14:paraId="1C06C7E1" w14:textId="77777777" w:rsidR="00490999" w:rsidRDefault="00490999">
      <w:pPr>
        <w:rPr>
          <w:rFonts w:hint="eastAsia"/>
        </w:rPr>
      </w:pPr>
    </w:p>
    <w:p w14:paraId="5AD4A4DB" w14:textId="77777777" w:rsidR="00490999" w:rsidRDefault="00490999">
      <w:pPr>
        <w:rPr>
          <w:rFonts w:hint="eastAsia"/>
        </w:rPr>
      </w:pPr>
      <w:r>
        <w:rPr>
          <w:rFonts w:hint="eastAsia"/>
        </w:rPr>
        <w:tab/>
        <w:t>要熟练掌握“公”的正确发音，建议采取系统化学习方法。通过拼音卡片强化声母韵母组合训练，感受气流变化规律；多聆听播音员的标准发音，模仿语调起伏；在实际对话中反复应用，并借助录音设备对比修正。教育心理学研究表明，多模态学习（听、说、读、写结合）能显著提升发音准确度。随着人工智能的发展，智能评测系统还能提供即时反馈，助力语言能力持续提升。</w:t>
      </w:r>
    </w:p>
    <w:p w14:paraId="700C1076" w14:textId="77777777" w:rsidR="00490999" w:rsidRDefault="00490999">
      <w:pPr>
        <w:rPr>
          <w:rFonts w:hint="eastAsia"/>
        </w:rPr>
      </w:pPr>
    </w:p>
    <w:p w14:paraId="50F6CFA3" w14:textId="77777777" w:rsidR="00490999" w:rsidRDefault="00490999">
      <w:pPr>
        <w:rPr>
          <w:rFonts w:hint="eastAsia"/>
        </w:rPr>
      </w:pPr>
    </w:p>
    <w:p w14:paraId="1E421F79" w14:textId="77777777" w:rsidR="00490999" w:rsidRDefault="00490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5F1C7" w14:textId="37F07194" w:rsidR="00EE04B4" w:rsidRDefault="00EE04B4"/>
    <w:sectPr w:rsidR="00EE0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B4"/>
    <w:rsid w:val="00277131"/>
    <w:rsid w:val="00490999"/>
    <w:rsid w:val="00E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CDEC-31F7-4DEB-93D3-95148AD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