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2B6D" w14:textId="77777777" w:rsidR="00E00344" w:rsidRDefault="00E00344">
      <w:pPr>
        <w:rPr>
          <w:rFonts w:hint="eastAsia"/>
        </w:rPr>
      </w:pPr>
    </w:p>
    <w:p w14:paraId="73E245D3" w14:textId="77777777" w:rsidR="00E00344" w:rsidRDefault="00E00344">
      <w:pPr>
        <w:rPr>
          <w:rFonts w:hint="eastAsia"/>
        </w:rPr>
      </w:pPr>
      <w:r>
        <w:rPr>
          <w:rFonts w:hint="eastAsia"/>
        </w:rPr>
        <w:t>公拼音是什么写</w:t>
      </w:r>
    </w:p>
    <w:p w14:paraId="1D67C235" w14:textId="77777777" w:rsidR="00E00344" w:rsidRDefault="00E00344">
      <w:pPr>
        <w:rPr>
          <w:rFonts w:hint="eastAsia"/>
        </w:rPr>
      </w:pPr>
      <w:r>
        <w:rPr>
          <w:rFonts w:hint="eastAsia"/>
        </w:rPr>
        <w:t>“公”是现代汉语中的基础汉字之一，其拼音写作“gōng”，发音时声调为第一声（阴平），声母是清辅音“g”，韵母是后鼻音“ōng”。无论是语文学习、日常交流还是信息检索，“公”的拼音都承载着重要的表音功能。本文将从拼音规则、汉字释义、文化内涵及实际应用等角度，解析“公”字的拼音逻辑与使用场景。</w:t>
      </w:r>
    </w:p>
    <w:p w14:paraId="70FF5A1C" w14:textId="77777777" w:rsidR="00E00344" w:rsidRDefault="00E00344">
      <w:pPr>
        <w:rPr>
          <w:rFonts w:hint="eastAsia"/>
        </w:rPr>
      </w:pPr>
    </w:p>
    <w:p w14:paraId="623762BA" w14:textId="77777777" w:rsidR="00E00344" w:rsidRDefault="00E00344">
      <w:pPr>
        <w:rPr>
          <w:rFonts w:hint="eastAsia"/>
        </w:rPr>
      </w:pPr>
    </w:p>
    <w:p w14:paraId="2416CA9A" w14:textId="77777777" w:rsidR="00E00344" w:rsidRDefault="00E00344">
      <w:pPr>
        <w:rPr>
          <w:rFonts w:hint="eastAsia"/>
        </w:rPr>
      </w:pPr>
      <w:r>
        <w:rPr>
          <w:rFonts w:hint="eastAsia"/>
        </w:rPr>
        <w:t>拼音规则的核心逻辑</w:t>
      </w:r>
    </w:p>
    <w:p w14:paraId="2D1F94DF" w14:textId="77777777" w:rsidR="00E00344" w:rsidRDefault="00E00344">
      <w:pPr>
        <w:rPr>
          <w:rFonts w:hint="eastAsia"/>
        </w:rPr>
      </w:pPr>
      <w:r>
        <w:rPr>
          <w:rFonts w:hint="eastAsia"/>
        </w:rPr>
        <w:t>根据《汉语拼音方案》，“公”字的拼音结构符合标准音节构成模式。声母“g”属于舌根不送气清塞音，发音时舌根抵住软腭，气流突然冲破阻碍形成短暂的清音；韵母“ong”是后鼻音复合韵母，由元音“o”与鼻韵尾“ng”结合而成。其完整发音过程为：舌位从“o”的半高圆唇状态滑向后高位置，同时鼻腔通道开启，完成浊音到清音的过渡。这种声韵配合模式在普通话中具有高频出现率，例如“工（gōng）”“中（zhōng）”等字均共享相似的韵母结构。</w:t>
      </w:r>
    </w:p>
    <w:p w14:paraId="7EB3F7F3" w14:textId="77777777" w:rsidR="00E00344" w:rsidRDefault="00E00344">
      <w:pPr>
        <w:rPr>
          <w:rFonts w:hint="eastAsia"/>
        </w:rPr>
      </w:pPr>
    </w:p>
    <w:p w14:paraId="7020F7EA" w14:textId="77777777" w:rsidR="00E00344" w:rsidRDefault="00E00344">
      <w:pPr>
        <w:rPr>
          <w:rFonts w:hint="eastAsia"/>
        </w:rPr>
      </w:pPr>
    </w:p>
    <w:p w14:paraId="4306D6B6" w14:textId="77777777" w:rsidR="00E00344" w:rsidRDefault="00E00344">
      <w:pPr>
        <w:rPr>
          <w:rFonts w:hint="eastAsia"/>
        </w:rPr>
      </w:pPr>
      <w:r>
        <w:rPr>
          <w:rFonts w:hint="eastAsia"/>
        </w:rPr>
        <w:t>多维释义体现汉字价值</w:t>
      </w:r>
    </w:p>
    <w:p w14:paraId="0A5FD9AE" w14:textId="77777777" w:rsidR="00E00344" w:rsidRDefault="00E00344">
      <w:pPr>
        <w:rPr>
          <w:rFonts w:hint="eastAsia"/>
        </w:rPr>
      </w:pPr>
      <w:r>
        <w:rPr>
          <w:rFonts w:hint="eastAsia"/>
        </w:rPr>
        <w:t>作为兼类词，“公”的语义网络覆盖社会关系、属性特征及行为范畴。在亲属称谓中指代男性尊长（如祖父、兄长之“公”）；社会层面延伸出公共领域概念（公园、公告），隐含非私有化的集体属性；度量衡系统中用于标准计量（公斤、公分）。《说文解字》释其为“平分也”，揭示原始意义与公平分配制度的关联。现代汉语中，“公式”“公务”等词汇进一步拓展其在理性思维与行政体系中的符号价值。</w:t>
      </w:r>
    </w:p>
    <w:p w14:paraId="0AACCE61" w14:textId="77777777" w:rsidR="00E00344" w:rsidRDefault="00E00344">
      <w:pPr>
        <w:rPr>
          <w:rFonts w:hint="eastAsia"/>
        </w:rPr>
      </w:pPr>
    </w:p>
    <w:p w14:paraId="25CFF2A1" w14:textId="77777777" w:rsidR="00E00344" w:rsidRDefault="00E00344">
      <w:pPr>
        <w:rPr>
          <w:rFonts w:hint="eastAsia"/>
        </w:rPr>
      </w:pPr>
    </w:p>
    <w:p w14:paraId="36CA30C0" w14:textId="77777777" w:rsidR="00E00344" w:rsidRDefault="00E00344">
      <w:pPr>
        <w:rPr>
          <w:rFonts w:hint="eastAsia"/>
        </w:rPr>
      </w:pPr>
      <w:r>
        <w:rPr>
          <w:rFonts w:hint="eastAsia"/>
        </w:rPr>
        <w:t>文化积淀与象征意义</w:t>
      </w:r>
    </w:p>
    <w:p w14:paraId="1411BF9C" w14:textId="77777777" w:rsidR="00E00344" w:rsidRDefault="00E00344">
      <w:pPr>
        <w:rPr>
          <w:rFonts w:hint="eastAsia"/>
        </w:rPr>
      </w:pPr>
      <w:r>
        <w:rPr>
          <w:rFonts w:hint="eastAsia"/>
        </w:rPr>
        <w:t>汉字“公”的书写形态历经篆隶楷草的演变，其篆书结构左右均衡，暗合中国古代追求对称美的哲学思想。在诗词典故中，“天下为公”的儒家理念塑造了政治伦理的经典范式，王勃《滕王阁序》中“童子何知，躬逢胜饯”的谦称用法，则展现汉语谦敬体系的精妙。方言体系中，“公”衍生出独特地域色彩，如闽南语保留古音“kong”，客家话强调亲属称谓功能，共同构建起多元共生的汉语生态系统。</w:t>
      </w:r>
    </w:p>
    <w:p w14:paraId="2F513BE4" w14:textId="77777777" w:rsidR="00E00344" w:rsidRDefault="00E00344">
      <w:pPr>
        <w:rPr>
          <w:rFonts w:hint="eastAsia"/>
        </w:rPr>
      </w:pPr>
    </w:p>
    <w:p w14:paraId="193D8366" w14:textId="77777777" w:rsidR="00E00344" w:rsidRDefault="00E00344">
      <w:pPr>
        <w:rPr>
          <w:rFonts w:hint="eastAsia"/>
        </w:rPr>
      </w:pPr>
    </w:p>
    <w:p w14:paraId="184B6551" w14:textId="77777777" w:rsidR="00E00344" w:rsidRDefault="00E00344">
      <w:pPr>
        <w:rPr>
          <w:rFonts w:hint="eastAsia"/>
        </w:rPr>
      </w:pPr>
      <w:r>
        <w:rPr>
          <w:rFonts w:hint="eastAsia"/>
        </w:rPr>
        <w:t>数字化时代的应用转型</w:t>
      </w:r>
    </w:p>
    <w:p w14:paraId="3BA82FFC" w14:textId="77777777" w:rsidR="00E00344" w:rsidRDefault="00E00344">
      <w:pPr>
        <w:rPr>
          <w:rFonts w:hint="eastAsia"/>
        </w:rPr>
      </w:pPr>
      <w:r>
        <w:rPr>
          <w:rFonts w:hint="eastAsia"/>
        </w:rPr>
        <w:t>信息技术革命赋予拼音书写全新使命。拼音输入法将“gōng”转化为二进制编码实现智能联想，语音识别系统通过声学模型精准捕捉发音特征。搜索引擎中高频关键词如“公共设施”“公正法治”的数据可视化，直观呈现社会发展重点。跨国交流场景下，拼音成为非母语者学习汉语的重要桥梁，拼音标注配合汉字教学显著提升习得效率。数字化存储技术更保障了“公”字海量语料库的安全与可追溯性。</w:t>
      </w:r>
    </w:p>
    <w:p w14:paraId="13950BBE" w14:textId="77777777" w:rsidR="00E00344" w:rsidRDefault="00E00344">
      <w:pPr>
        <w:rPr>
          <w:rFonts w:hint="eastAsia"/>
        </w:rPr>
      </w:pPr>
    </w:p>
    <w:p w14:paraId="345CD830" w14:textId="77777777" w:rsidR="00E00344" w:rsidRDefault="00E00344">
      <w:pPr>
        <w:rPr>
          <w:rFonts w:hint="eastAsia"/>
        </w:rPr>
      </w:pPr>
    </w:p>
    <w:p w14:paraId="3C73000D" w14:textId="77777777" w:rsidR="00E00344" w:rsidRDefault="00E00344">
      <w:pPr>
        <w:rPr>
          <w:rFonts w:hint="eastAsia"/>
        </w:rPr>
      </w:pPr>
      <w:r>
        <w:rPr>
          <w:rFonts w:hint="eastAsia"/>
        </w:rPr>
        <w:t>跨学科视角下的学术观察</w:t>
      </w:r>
    </w:p>
    <w:p w14:paraId="757FD015" w14:textId="77777777" w:rsidR="00E00344" w:rsidRDefault="00E00344">
      <w:pPr>
        <w:rPr>
          <w:rFonts w:hint="eastAsia"/>
        </w:rPr>
      </w:pPr>
      <w:r>
        <w:rPr>
          <w:rFonts w:hint="eastAsia"/>
        </w:rPr>
        <w:t>语言学研究表明，“公”的声调特征与语速存在显著相关性，快速语境中第一声常呈现弱化趋势。历史比较语言学揭示其原始汉藏语同源词可能与游牧民族的公有制度相关。认知心理学实验表明，“公共”概念激活大脑前额叶皮层的社会认知区域，印证符号系统对思维模式的影响。这些跨学科探索为理解拼音汉字体系提供了科学维度，推动传统文字学向现代语言科学转型。</w:t>
      </w:r>
    </w:p>
    <w:p w14:paraId="23E578F4" w14:textId="77777777" w:rsidR="00E00344" w:rsidRDefault="00E00344">
      <w:pPr>
        <w:rPr>
          <w:rFonts w:hint="eastAsia"/>
        </w:rPr>
      </w:pPr>
    </w:p>
    <w:p w14:paraId="71D722C2" w14:textId="77777777" w:rsidR="00E00344" w:rsidRDefault="00E00344">
      <w:pPr>
        <w:rPr>
          <w:rFonts w:hint="eastAsia"/>
        </w:rPr>
      </w:pPr>
    </w:p>
    <w:p w14:paraId="4BF402D2" w14:textId="77777777" w:rsidR="00E00344" w:rsidRDefault="00E00344">
      <w:pPr>
        <w:rPr>
          <w:rFonts w:hint="eastAsia"/>
        </w:rPr>
      </w:pPr>
      <w:r>
        <w:rPr>
          <w:rFonts w:hint="eastAsia"/>
        </w:rPr>
        <w:t>未来发展的潜在可能</w:t>
      </w:r>
    </w:p>
    <w:p w14:paraId="51A76C4B" w14:textId="77777777" w:rsidR="00E00344" w:rsidRDefault="00E00344">
      <w:pPr>
        <w:rPr>
          <w:rFonts w:hint="eastAsia"/>
        </w:rPr>
      </w:pPr>
      <w:r>
        <w:rPr>
          <w:rFonts w:hint="eastAsia"/>
        </w:rPr>
        <w:t>人工智能领域正探索拼音输入的人机协同优化方案，自适应学习算法可实现个性化拼音联想推荐。汉字编码标准UTF-8的全球普及，使“gōng”的数字表达实现无障碍跨境传输。教育科技结合AR技术创建拼音互动学习场景，通过三维建模动态演示声韵组合原理。全球汉语热背景下，“公”的拼音教学法创新持续深化，微课、慕课等多元平台拓展教学边界，为文明互鉴注入新动能。</w:t>
      </w:r>
    </w:p>
    <w:p w14:paraId="50B52CD0" w14:textId="77777777" w:rsidR="00E00344" w:rsidRDefault="00E00344">
      <w:pPr>
        <w:rPr>
          <w:rFonts w:hint="eastAsia"/>
        </w:rPr>
      </w:pPr>
    </w:p>
    <w:p w14:paraId="752C4E41" w14:textId="77777777" w:rsidR="00E00344" w:rsidRDefault="00E00344">
      <w:pPr>
        <w:rPr>
          <w:rFonts w:hint="eastAsia"/>
        </w:rPr>
      </w:pPr>
    </w:p>
    <w:p w14:paraId="36809144" w14:textId="77777777" w:rsidR="00E00344" w:rsidRDefault="00E00344">
      <w:pPr>
        <w:rPr>
          <w:rFonts w:hint="eastAsia"/>
        </w:rPr>
      </w:pPr>
      <w:r>
        <w:rPr>
          <w:rFonts w:hint="eastAsia"/>
        </w:rPr>
        <w:t>本文是由懂得生活网（dongdeshenghuo.com）为大家创作</w:t>
      </w:r>
    </w:p>
    <w:p w14:paraId="6318C8EE" w14:textId="3FC2FD6A" w:rsidR="00940C16" w:rsidRDefault="00940C16"/>
    <w:sectPr w:rsidR="00940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16"/>
    <w:rsid w:val="00277131"/>
    <w:rsid w:val="00940C16"/>
    <w:rsid w:val="00E0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BB7E1-FE21-475D-AC3D-052EA0A9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C16"/>
    <w:rPr>
      <w:rFonts w:cstheme="majorBidi"/>
      <w:color w:val="2F5496" w:themeColor="accent1" w:themeShade="BF"/>
      <w:sz w:val="28"/>
      <w:szCs w:val="28"/>
    </w:rPr>
  </w:style>
  <w:style w:type="character" w:customStyle="1" w:styleId="50">
    <w:name w:val="标题 5 字符"/>
    <w:basedOn w:val="a0"/>
    <w:link w:val="5"/>
    <w:uiPriority w:val="9"/>
    <w:semiHidden/>
    <w:rsid w:val="00940C16"/>
    <w:rPr>
      <w:rFonts w:cstheme="majorBidi"/>
      <w:color w:val="2F5496" w:themeColor="accent1" w:themeShade="BF"/>
      <w:sz w:val="24"/>
    </w:rPr>
  </w:style>
  <w:style w:type="character" w:customStyle="1" w:styleId="60">
    <w:name w:val="标题 6 字符"/>
    <w:basedOn w:val="a0"/>
    <w:link w:val="6"/>
    <w:uiPriority w:val="9"/>
    <w:semiHidden/>
    <w:rsid w:val="00940C16"/>
    <w:rPr>
      <w:rFonts w:cstheme="majorBidi"/>
      <w:b/>
      <w:bCs/>
      <w:color w:val="2F5496" w:themeColor="accent1" w:themeShade="BF"/>
    </w:rPr>
  </w:style>
  <w:style w:type="character" w:customStyle="1" w:styleId="70">
    <w:name w:val="标题 7 字符"/>
    <w:basedOn w:val="a0"/>
    <w:link w:val="7"/>
    <w:uiPriority w:val="9"/>
    <w:semiHidden/>
    <w:rsid w:val="00940C16"/>
    <w:rPr>
      <w:rFonts w:cstheme="majorBidi"/>
      <w:b/>
      <w:bCs/>
      <w:color w:val="595959" w:themeColor="text1" w:themeTint="A6"/>
    </w:rPr>
  </w:style>
  <w:style w:type="character" w:customStyle="1" w:styleId="80">
    <w:name w:val="标题 8 字符"/>
    <w:basedOn w:val="a0"/>
    <w:link w:val="8"/>
    <w:uiPriority w:val="9"/>
    <w:semiHidden/>
    <w:rsid w:val="00940C16"/>
    <w:rPr>
      <w:rFonts w:cstheme="majorBidi"/>
      <w:color w:val="595959" w:themeColor="text1" w:themeTint="A6"/>
    </w:rPr>
  </w:style>
  <w:style w:type="character" w:customStyle="1" w:styleId="90">
    <w:name w:val="标题 9 字符"/>
    <w:basedOn w:val="a0"/>
    <w:link w:val="9"/>
    <w:uiPriority w:val="9"/>
    <w:semiHidden/>
    <w:rsid w:val="00940C16"/>
    <w:rPr>
      <w:rFonts w:eastAsiaTheme="majorEastAsia" w:cstheme="majorBidi"/>
      <w:color w:val="595959" w:themeColor="text1" w:themeTint="A6"/>
    </w:rPr>
  </w:style>
  <w:style w:type="paragraph" w:styleId="a3">
    <w:name w:val="Title"/>
    <w:basedOn w:val="a"/>
    <w:next w:val="a"/>
    <w:link w:val="a4"/>
    <w:uiPriority w:val="10"/>
    <w:qFormat/>
    <w:rsid w:val="00940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C16"/>
    <w:pPr>
      <w:spacing w:before="160"/>
      <w:jc w:val="center"/>
    </w:pPr>
    <w:rPr>
      <w:i/>
      <w:iCs/>
      <w:color w:val="404040" w:themeColor="text1" w:themeTint="BF"/>
    </w:rPr>
  </w:style>
  <w:style w:type="character" w:customStyle="1" w:styleId="a8">
    <w:name w:val="引用 字符"/>
    <w:basedOn w:val="a0"/>
    <w:link w:val="a7"/>
    <w:uiPriority w:val="29"/>
    <w:rsid w:val="00940C16"/>
    <w:rPr>
      <w:i/>
      <w:iCs/>
      <w:color w:val="404040" w:themeColor="text1" w:themeTint="BF"/>
    </w:rPr>
  </w:style>
  <w:style w:type="paragraph" w:styleId="a9">
    <w:name w:val="List Paragraph"/>
    <w:basedOn w:val="a"/>
    <w:uiPriority w:val="34"/>
    <w:qFormat/>
    <w:rsid w:val="00940C16"/>
    <w:pPr>
      <w:ind w:left="720"/>
      <w:contextualSpacing/>
    </w:pPr>
  </w:style>
  <w:style w:type="character" w:styleId="aa">
    <w:name w:val="Intense Emphasis"/>
    <w:basedOn w:val="a0"/>
    <w:uiPriority w:val="21"/>
    <w:qFormat/>
    <w:rsid w:val="00940C16"/>
    <w:rPr>
      <w:i/>
      <w:iCs/>
      <w:color w:val="2F5496" w:themeColor="accent1" w:themeShade="BF"/>
    </w:rPr>
  </w:style>
  <w:style w:type="paragraph" w:styleId="ab">
    <w:name w:val="Intense Quote"/>
    <w:basedOn w:val="a"/>
    <w:next w:val="a"/>
    <w:link w:val="ac"/>
    <w:uiPriority w:val="30"/>
    <w:qFormat/>
    <w:rsid w:val="00940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C16"/>
    <w:rPr>
      <w:i/>
      <w:iCs/>
      <w:color w:val="2F5496" w:themeColor="accent1" w:themeShade="BF"/>
    </w:rPr>
  </w:style>
  <w:style w:type="character" w:styleId="ad">
    <w:name w:val="Intense Reference"/>
    <w:basedOn w:val="a0"/>
    <w:uiPriority w:val="32"/>
    <w:qFormat/>
    <w:rsid w:val="00940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