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0C2" w14:textId="77777777" w:rsidR="00A81C41" w:rsidRDefault="00A81C41">
      <w:pPr>
        <w:rPr>
          <w:rFonts w:hint="eastAsia"/>
        </w:rPr>
      </w:pPr>
      <w:r>
        <w:rPr>
          <w:rFonts w:hint="eastAsia"/>
        </w:rPr>
        <w:t>储蓄的拼音是什么</w:t>
      </w:r>
    </w:p>
    <w:p w14:paraId="768E695F" w14:textId="77777777" w:rsidR="00A81C41" w:rsidRDefault="00A81C41">
      <w:pPr>
        <w:rPr>
          <w:rFonts w:hint="eastAsia"/>
        </w:rPr>
      </w:pPr>
      <w:r>
        <w:rPr>
          <w:rFonts w:hint="eastAsia"/>
        </w:rPr>
        <w:t>“储蓄”的拼音是“chǔ xù”。这两个字的拼音组合准确反映了这个在经济生活中频繁出现词汇的读音。“储”字声调为第三声，发音短促且下沉；“蓄”字声调是第四声，发音干脆利落且下降。正确的读音是我们准确使用和交流关于储蓄这一概念的基础。</w:t>
      </w:r>
    </w:p>
    <w:p w14:paraId="0E814449" w14:textId="77777777" w:rsidR="00A81C41" w:rsidRDefault="00A81C41">
      <w:pPr>
        <w:rPr>
          <w:rFonts w:hint="eastAsia"/>
        </w:rPr>
      </w:pPr>
    </w:p>
    <w:p w14:paraId="01E497E0" w14:textId="77777777" w:rsidR="00A81C41" w:rsidRDefault="00A81C41">
      <w:pPr>
        <w:rPr>
          <w:rFonts w:hint="eastAsia"/>
        </w:rPr>
      </w:pPr>
    </w:p>
    <w:p w14:paraId="426E5B58" w14:textId="77777777" w:rsidR="00A81C41" w:rsidRDefault="00A81C41">
      <w:pPr>
        <w:rPr>
          <w:rFonts w:hint="eastAsia"/>
        </w:rPr>
      </w:pPr>
      <w:r>
        <w:rPr>
          <w:rFonts w:hint="eastAsia"/>
        </w:rPr>
        <w:t>储蓄在生活中的重要意义</w:t>
      </w:r>
    </w:p>
    <w:p w14:paraId="56CE9A40" w14:textId="77777777" w:rsidR="00A81C41" w:rsidRDefault="00A81C41">
      <w:pPr>
        <w:rPr>
          <w:rFonts w:hint="eastAsia"/>
        </w:rPr>
      </w:pPr>
      <w:r>
        <w:rPr>
          <w:rFonts w:hint="eastAsia"/>
        </w:rPr>
        <w:t>储蓄在我们每个人的日常生活中都扮演着极为关键的角色。储蓄为我们提供了一种应对紧急情况的经济保障。比如，当突然生病需要支付医疗费用，或者遇到突发工作失误需要赔偿一定损失时，储蓄就能及时帮我们解决燃眉之急，让生活不至于陷入经济困境。</w:t>
      </w:r>
    </w:p>
    <w:p w14:paraId="5F6FDDCC" w14:textId="77777777" w:rsidR="00A81C41" w:rsidRDefault="00A81C41">
      <w:pPr>
        <w:rPr>
          <w:rFonts w:hint="eastAsia"/>
        </w:rPr>
      </w:pPr>
    </w:p>
    <w:p w14:paraId="57ECF0E0" w14:textId="77777777" w:rsidR="00A81C41" w:rsidRDefault="00A81C41">
      <w:pPr>
        <w:rPr>
          <w:rFonts w:hint="eastAsia"/>
        </w:rPr>
      </w:pPr>
      <w:r>
        <w:rPr>
          <w:rFonts w:hint="eastAsia"/>
        </w:rPr>
        <w:t>储蓄也是实现长期目标的重要手段。许多人努力工作的目标之一就是为了能够拥有一套属于自己的房子、一辆心仪的汽车，或者为子女筹备丰厚的教育基金。通过持续地储蓄，我们能够逐步积累足够的资金，一步一步实现这些看似遥远但充满吸引力的梦想。</w:t>
      </w:r>
    </w:p>
    <w:p w14:paraId="6465A627" w14:textId="77777777" w:rsidR="00A81C41" w:rsidRDefault="00A81C41">
      <w:pPr>
        <w:rPr>
          <w:rFonts w:hint="eastAsia"/>
        </w:rPr>
      </w:pPr>
    </w:p>
    <w:p w14:paraId="71E30FE9" w14:textId="77777777" w:rsidR="00A81C41" w:rsidRDefault="00A81C41">
      <w:pPr>
        <w:rPr>
          <w:rFonts w:hint="eastAsia"/>
        </w:rPr>
      </w:pPr>
    </w:p>
    <w:p w14:paraId="566BE26C" w14:textId="77777777" w:rsidR="00A81C41" w:rsidRDefault="00A81C41">
      <w:pPr>
        <w:rPr>
          <w:rFonts w:hint="eastAsia"/>
        </w:rPr>
      </w:pPr>
      <w:r>
        <w:rPr>
          <w:rFonts w:hint="eastAsia"/>
        </w:rPr>
        <w:t>储蓄的分类</w:t>
      </w:r>
    </w:p>
    <w:p w14:paraId="0B4309F2" w14:textId="77777777" w:rsidR="00A81C41" w:rsidRDefault="00A81C41">
      <w:pPr>
        <w:rPr>
          <w:rFonts w:hint="eastAsia"/>
        </w:rPr>
      </w:pPr>
      <w:r>
        <w:rPr>
          <w:rFonts w:hint="eastAsia"/>
        </w:rPr>
        <w:t>储蓄有多种不同的分类方式。按储蓄时间的长短来分，可分为定期储蓄和活期储蓄。定期储蓄是指储户在存款时约定一个固定的期限，在这个期限内存款不能随意支取，或者只能按照银行规定的条件和手续支取。定期储蓄的利率通常比活期储蓄要高，因为它限制了存款的流动性，给予了银行相对稳定的资金支持。而活期储蓄则允许储户随时支取存款，灵活性非常高，但利率也相对较低。</w:t>
      </w:r>
    </w:p>
    <w:p w14:paraId="4EED41F2" w14:textId="77777777" w:rsidR="00A81C41" w:rsidRDefault="00A81C41">
      <w:pPr>
        <w:rPr>
          <w:rFonts w:hint="eastAsia"/>
        </w:rPr>
      </w:pPr>
    </w:p>
    <w:p w14:paraId="669FCF44" w14:textId="77777777" w:rsidR="00A81C41" w:rsidRDefault="00A81C41">
      <w:pPr>
        <w:rPr>
          <w:rFonts w:hint="eastAsia"/>
        </w:rPr>
      </w:pPr>
      <w:r>
        <w:rPr>
          <w:rFonts w:hint="eastAsia"/>
        </w:rPr>
        <w:t>按储蓄的主体来分，又可分为个人储蓄和企业储蓄。个人储蓄是指居民个人将闲置的货币收入存入银行等储蓄机构的活动，这是个体为了自身的经济保障和财富积累而进行的行为。企业储蓄则是企业将一部分利润留存下来，不全部用于分配或投资，而是存入专门账户，这部分储蓄常用于企业的拓展、应急等用途。</w:t>
      </w:r>
    </w:p>
    <w:p w14:paraId="6184A9EC" w14:textId="77777777" w:rsidR="00A81C41" w:rsidRDefault="00A81C41">
      <w:pPr>
        <w:rPr>
          <w:rFonts w:hint="eastAsia"/>
        </w:rPr>
      </w:pPr>
    </w:p>
    <w:p w14:paraId="3D0941B6" w14:textId="77777777" w:rsidR="00A81C41" w:rsidRDefault="00A81C41">
      <w:pPr>
        <w:rPr>
          <w:rFonts w:hint="eastAsia"/>
        </w:rPr>
      </w:pPr>
    </w:p>
    <w:p w14:paraId="2EBF47BF" w14:textId="77777777" w:rsidR="00A81C41" w:rsidRDefault="00A81C41">
      <w:pPr>
        <w:rPr>
          <w:rFonts w:hint="eastAsia"/>
        </w:rPr>
      </w:pPr>
      <w:r>
        <w:rPr>
          <w:rFonts w:hint="eastAsia"/>
        </w:rPr>
        <w:t>储蓄的方式方法</w:t>
      </w:r>
    </w:p>
    <w:p w14:paraId="7433469D" w14:textId="77777777" w:rsidR="00A81C41" w:rsidRDefault="00A81C41">
      <w:pPr>
        <w:rPr>
          <w:rFonts w:hint="eastAsia"/>
        </w:rPr>
      </w:pPr>
      <w:r>
        <w:rPr>
          <w:rFonts w:hint="eastAsia"/>
        </w:rPr>
        <w:t>在现代社会，储蓄的方式变得越来越多样化。传统的储蓄方式是通过前往各大银行网点，在柜台办理储蓄业务，将自己手头的现金存入定期或活期账户。随着科技的飞速发展，我们还可以利用网上银行、手机银行等便捷的电子服务渠道轻松完成储蓄操作。无论是转账、转账转存还是设定定期的储蓄计划等，都能在几分钟内轻松搞定，极大地节省了时间成本。</w:t>
      </w:r>
    </w:p>
    <w:p w14:paraId="33EAA728" w14:textId="77777777" w:rsidR="00A81C41" w:rsidRDefault="00A81C41">
      <w:pPr>
        <w:rPr>
          <w:rFonts w:hint="eastAsia"/>
        </w:rPr>
      </w:pPr>
    </w:p>
    <w:p w14:paraId="562FA952" w14:textId="77777777" w:rsidR="00A81C41" w:rsidRDefault="00A81C41">
      <w:pPr>
        <w:rPr>
          <w:rFonts w:hint="eastAsia"/>
        </w:rPr>
      </w:pPr>
      <w:r>
        <w:rPr>
          <w:rFonts w:hint="eastAsia"/>
        </w:rPr>
        <w:t>在储蓄过程中，我们还应该制定合理的储蓄计划。根据个人的收入水平和消费需求，确定每月固定的储蓄金额。这不仅可以有效控制自己的消费欲望，养成良好的储蓄习惯，还能让储蓄更有规划，更有利于长期目标的实现。</w:t>
      </w:r>
    </w:p>
    <w:p w14:paraId="231BFDF8" w14:textId="77777777" w:rsidR="00A81C41" w:rsidRDefault="00A81C41">
      <w:pPr>
        <w:rPr>
          <w:rFonts w:hint="eastAsia"/>
        </w:rPr>
      </w:pPr>
    </w:p>
    <w:p w14:paraId="6417FAF2" w14:textId="77777777" w:rsidR="00A81C41" w:rsidRDefault="00A81C41">
      <w:pPr>
        <w:rPr>
          <w:rFonts w:hint="eastAsia"/>
        </w:rPr>
      </w:pPr>
      <w:r>
        <w:rPr>
          <w:rFonts w:hint="eastAsia"/>
        </w:rPr>
        <w:t>储蓄与经济发展</w:t>
      </w:r>
    </w:p>
    <w:p w14:paraId="239AD1A4" w14:textId="77777777" w:rsidR="00A81C41" w:rsidRDefault="00A81C41">
      <w:pPr>
        <w:rPr>
          <w:rFonts w:hint="eastAsia"/>
        </w:rPr>
      </w:pPr>
      <w:r>
        <w:rPr>
          <w:rFonts w:hint="eastAsia"/>
        </w:rPr>
        <w:t>储蓄对于整个经济的发展同样有着不可忽视的促进作用。从宏观层面来看，居民的储蓄积累是金融机构资金的重要来源。银行等金融机构吸收大量居民储蓄存款后，能够将这些资金用于企业贷款、项目投资等，促进资本的有效流转，推动各类企业的运营发展，从而为经济增长注入源源不断的动力。</w:t>
      </w:r>
    </w:p>
    <w:p w14:paraId="349C399B" w14:textId="77777777" w:rsidR="00A81C41" w:rsidRDefault="00A81C41">
      <w:pPr>
        <w:rPr>
          <w:rFonts w:hint="eastAsia"/>
        </w:rPr>
      </w:pPr>
    </w:p>
    <w:p w14:paraId="7CF4F335" w14:textId="77777777" w:rsidR="00A81C41" w:rsidRDefault="00A81C41">
      <w:pPr>
        <w:rPr>
          <w:rFonts w:hint="eastAsia"/>
        </w:rPr>
      </w:pPr>
      <w:r>
        <w:rPr>
          <w:rFonts w:hint="eastAsia"/>
        </w:rPr>
        <w:t>储蓄在一定程度上也有助于稳定经济。在经济周期的波动中，储蓄可以在经济低谷时为企业提供足够的资金支持，维持企业正常的生产经营活动；在经济过热时，又能避免过度投资带来的风险，起到适度的缓冲作用，使经济发展更加平稳健康。</w:t>
      </w:r>
    </w:p>
    <w:p w14:paraId="4DACD8A9" w14:textId="77777777" w:rsidR="00A81C41" w:rsidRDefault="00A81C41">
      <w:pPr>
        <w:rPr>
          <w:rFonts w:hint="eastAsia"/>
        </w:rPr>
      </w:pPr>
    </w:p>
    <w:p w14:paraId="665937BB" w14:textId="77777777" w:rsidR="00A81C41" w:rsidRDefault="00A81C41">
      <w:pPr>
        <w:rPr>
          <w:rFonts w:hint="eastAsia"/>
        </w:rPr>
      </w:pPr>
      <w:r>
        <w:rPr>
          <w:rFonts w:hint="eastAsia"/>
        </w:rPr>
        <w:t>本文是由懂得生活网（dongdeshenghuo.com）为大家创作</w:t>
      </w:r>
    </w:p>
    <w:p w14:paraId="39F7ACB6" w14:textId="7B00BCD5" w:rsidR="00AE3EE7" w:rsidRDefault="00AE3EE7"/>
    <w:sectPr w:rsidR="00AE3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E7"/>
    <w:rsid w:val="00277131"/>
    <w:rsid w:val="00A81C41"/>
    <w:rsid w:val="00AE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CE7D6-216A-4722-BC59-85DE6985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EE7"/>
    <w:rPr>
      <w:rFonts w:cstheme="majorBidi"/>
      <w:color w:val="2F5496" w:themeColor="accent1" w:themeShade="BF"/>
      <w:sz w:val="28"/>
      <w:szCs w:val="28"/>
    </w:rPr>
  </w:style>
  <w:style w:type="character" w:customStyle="1" w:styleId="50">
    <w:name w:val="标题 5 字符"/>
    <w:basedOn w:val="a0"/>
    <w:link w:val="5"/>
    <w:uiPriority w:val="9"/>
    <w:semiHidden/>
    <w:rsid w:val="00AE3EE7"/>
    <w:rPr>
      <w:rFonts w:cstheme="majorBidi"/>
      <w:color w:val="2F5496" w:themeColor="accent1" w:themeShade="BF"/>
      <w:sz w:val="24"/>
    </w:rPr>
  </w:style>
  <w:style w:type="character" w:customStyle="1" w:styleId="60">
    <w:name w:val="标题 6 字符"/>
    <w:basedOn w:val="a0"/>
    <w:link w:val="6"/>
    <w:uiPriority w:val="9"/>
    <w:semiHidden/>
    <w:rsid w:val="00AE3EE7"/>
    <w:rPr>
      <w:rFonts w:cstheme="majorBidi"/>
      <w:b/>
      <w:bCs/>
      <w:color w:val="2F5496" w:themeColor="accent1" w:themeShade="BF"/>
    </w:rPr>
  </w:style>
  <w:style w:type="character" w:customStyle="1" w:styleId="70">
    <w:name w:val="标题 7 字符"/>
    <w:basedOn w:val="a0"/>
    <w:link w:val="7"/>
    <w:uiPriority w:val="9"/>
    <w:semiHidden/>
    <w:rsid w:val="00AE3EE7"/>
    <w:rPr>
      <w:rFonts w:cstheme="majorBidi"/>
      <w:b/>
      <w:bCs/>
      <w:color w:val="595959" w:themeColor="text1" w:themeTint="A6"/>
    </w:rPr>
  </w:style>
  <w:style w:type="character" w:customStyle="1" w:styleId="80">
    <w:name w:val="标题 8 字符"/>
    <w:basedOn w:val="a0"/>
    <w:link w:val="8"/>
    <w:uiPriority w:val="9"/>
    <w:semiHidden/>
    <w:rsid w:val="00AE3EE7"/>
    <w:rPr>
      <w:rFonts w:cstheme="majorBidi"/>
      <w:color w:val="595959" w:themeColor="text1" w:themeTint="A6"/>
    </w:rPr>
  </w:style>
  <w:style w:type="character" w:customStyle="1" w:styleId="90">
    <w:name w:val="标题 9 字符"/>
    <w:basedOn w:val="a0"/>
    <w:link w:val="9"/>
    <w:uiPriority w:val="9"/>
    <w:semiHidden/>
    <w:rsid w:val="00AE3EE7"/>
    <w:rPr>
      <w:rFonts w:eastAsiaTheme="majorEastAsia" w:cstheme="majorBidi"/>
      <w:color w:val="595959" w:themeColor="text1" w:themeTint="A6"/>
    </w:rPr>
  </w:style>
  <w:style w:type="paragraph" w:styleId="a3">
    <w:name w:val="Title"/>
    <w:basedOn w:val="a"/>
    <w:next w:val="a"/>
    <w:link w:val="a4"/>
    <w:uiPriority w:val="10"/>
    <w:qFormat/>
    <w:rsid w:val="00AE3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EE7"/>
    <w:pPr>
      <w:spacing w:before="160"/>
      <w:jc w:val="center"/>
    </w:pPr>
    <w:rPr>
      <w:i/>
      <w:iCs/>
      <w:color w:val="404040" w:themeColor="text1" w:themeTint="BF"/>
    </w:rPr>
  </w:style>
  <w:style w:type="character" w:customStyle="1" w:styleId="a8">
    <w:name w:val="引用 字符"/>
    <w:basedOn w:val="a0"/>
    <w:link w:val="a7"/>
    <w:uiPriority w:val="29"/>
    <w:rsid w:val="00AE3EE7"/>
    <w:rPr>
      <w:i/>
      <w:iCs/>
      <w:color w:val="404040" w:themeColor="text1" w:themeTint="BF"/>
    </w:rPr>
  </w:style>
  <w:style w:type="paragraph" w:styleId="a9">
    <w:name w:val="List Paragraph"/>
    <w:basedOn w:val="a"/>
    <w:uiPriority w:val="34"/>
    <w:qFormat/>
    <w:rsid w:val="00AE3EE7"/>
    <w:pPr>
      <w:ind w:left="720"/>
      <w:contextualSpacing/>
    </w:pPr>
  </w:style>
  <w:style w:type="character" w:styleId="aa">
    <w:name w:val="Intense Emphasis"/>
    <w:basedOn w:val="a0"/>
    <w:uiPriority w:val="21"/>
    <w:qFormat/>
    <w:rsid w:val="00AE3EE7"/>
    <w:rPr>
      <w:i/>
      <w:iCs/>
      <w:color w:val="2F5496" w:themeColor="accent1" w:themeShade="BF"/>
    </w:rPr>
  </w:style>
  <w:style w:type="paragraph" w:styleId="ab">
    <w:name w:val="Intense Quote"/>
    <w:basedOn w:val="a"/>
    <w:next w:val="a"/>
    <w:link w:val="ac"/>
    <w:uiPriority w:val="30"/>
    <w:qFormat/>
    <w:rsid w:val="00AE3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EE7"/>
    <w:rPr>
      <w:i/>
      <w:iCs/>
      <w:color w:val="2F5496" w:themeColor="accent1" w:themeShade="BF"/>
    </w:rPr>
  </w:style>
  <w:style w:type="character" w:styleId="ad">
    <w:name w:val="Intense Reference"/>
    <w:basedOn w:val="a0"/>
    <w:uiPriority w:val="32"/>
    <w:qFormat/>
    <w:rsid w:val="00AE3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