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E139B0">
      <w:pPr>
        <w:rPr>
          <w:rFonts w:hint="eastAsia"/>
          <w:lang w:eastAsia="zh-CN"/>
        </w:rPr>
      </w:pPr>
      <w:bookmarkStart w:id="0" w:name="_GoBack"/>
      <w:bookmarkEnd w:id="0"/>
      <w:r>
        <w:rPr>
          <w:rFonts w:hint="eastAsia"/>
          <w:lang w:eastAsia="zh-CN"/>
        </w:rPr>
        <w:t>wǔ dù hán fēi zǐ pīn yīn bǎn</w:t>
      </w:r>
    </w:p>
    <w:p w14:paraId="233BBE5C">
      <w:pPr>
        <w:rPr>
          <w:rFonts w:hint="eastAsia"/>
          <w:lang w:eastAsia="zh-CN"/>
        </w:rPr>
      </w:pPr>
    </w:p>
    <w:p w14:paraId="45C3F1E3">
      <w:pPr>
        <w:rPr>
          <w:rFonts w:hint="eastAsia"/>
          <w:lang w:eastAsia="zh-CN"/>
        </w:rPr>
      </w:pPr>
      <w:r>
        <w:rPr>
          <w:rFonts w:hint="eastAsia"/>
          <w:lang w:eastAsia="zh-CN"/>
        </w:rPr>
        <w:t>《五蠹》是战国末期法家思想集大成者韩非子的经典篇章，拼音版有助于我们精准研读这一充满智慧与思辨的著作，深入领略韩非子的法治思想与对社会现象的深刻剖析。</w:t>
      </w:r>
    </w:p>
    <w:p w14:paraId="4C30D857">
      <w:pPr>
        <w:rPr>
          <w:rFonts w:hint="eastAsia"/>
          <w:lang w:eastAsia="zh-CN"/>
        </w:rPr>
      </w:pPr>
    </w:p>
    <w:p w14:paraId="35999570">
      <w:pPr>
        <w:rPr>
          <w:rFonts w:hint="eastAsia"/>
          <w:lang w:eastAsia="zh-CN"/>
        </w:rPr>
      </w:pPr>
    </w:p>
    <w:p w14:paraId="6E49CFF1">
      <w:pPr>
        <w:rPr>
          <w:rFonts w:hint="eastAsia"/>
          <w:lang w:eastAsia="zh-CN"/>
        </w:rPr>
      </w:pPr>
      <w:r>
        <w:rPr>
          <w:rFonts w:hint="eastAsia"/>
          <w:lang w:eastAsia="zh-CN"/>
        </w:rPr>
        <w:t>kāi piān yǐ shǐ zhì shè huì biàn qiān wéi jī diǎn</w:t>
      </w:r>
    </w:p>
    <w:p w14:paraId="019BF544">
      <w:pPr>
        <w:rPr>
          <w:rFonts w:hint="eastAsia"/>
          <w:lang w:eastAsia="zh-CN"/>
        </w:rPr>
      </w:pPr>
    </w:p>
    <w:p w14:paraId="2190432B">
      <w:pPr>
        <w:rPr>
          <w:rFonts w:hint="eastAsia"/>
          <w:lang w:eastAsia="zh-CN"/>
        </w:rPr>
      </w:pPr>
      <w:r>
        <w:rPr>
          <w:rFonts w:hint="eastAsia"/>
          <w:lang w:eastAsia="zh-CN"/>
        </w:rPr>
        <w:t>“上古之世，人民少而禽兽众，人民不胜禽兽虫蛇。有圣人作，构木为巢以避群害，而民悦之，使王天下，号之曰有巢氏。民食果蓏蚌蛤，腥臊恶臭而伤害腹胃，民多疾病。有圣人作，钻燧取火以化腥臊，而民说之，使王天下，号之曰燧人氏。”（拼音：shàng gǔ zhī shì，rén mín shǎo ér qín shòu zhòng，rén mín bù shèng qín shòu chóng shé。yǒu shèng rén zuò，gòu mù wéi cháo yǐ bì qún hài，ér mín yuè zhī，shǐ wàng tiān xià，hào zhī yuē yǒu cháo shì。mín shí guǒ luǒ bàng gé，xīng sāo è chòu ér shāng hài fù wèi，mín duō jí bìng。yǒu shèng rén zuò，zuàn suì qǔ huǒ yǐ huà xīng sāo，ér mín yuè zhī，shǐ wàng tiān xià，hào zhī yuē suì rén shì。）韩非子开篇以远古时期人类艰难的生存状况为切入点，讲述有巢氏、燧人氏等圣人的出现。他们凭借智慧和创造力，为人类解决了居住和饮食问题，从而被民众拥戴为王。这表明韩非子认识到社会是不断发展变化的，不同时期有不同的需求和解决问题的方式，为后文论述社会变革与法令应随之改变埋下伏笔。</w:t>
      </w:r>
    </w:p>
    <w:p w14:paraId="1A1D3016">
      <w:pPr>
        <w:rPr>
          <w:rFonts w:hint="eastAsia"/>
          <w:lang w:eastAsia="zh-CN"/>
        </w:rPr>
      </w:pPr>
    </w:p>
    <w:p w14:paraId="3FDE0AC3">
      <w:pPr>
        <w:rPr>
          <w:rFonts w:hint="eastAsia"/>
          <w:lang w:eastAsia="zh-CN"/>
        </w:rPr>
      </w:pPr>
    </w:p>
    <w:p w14:paraId="0F1E92FC">
      <w:pPr>
        <w:rPr>
          <w:rFonts w:hint="eastAsia"/>
          <w:lang w:eastAsia="zh-CN"/>
        </w:rPr>
      </w:pPr>
      <w:r>
        <w:rPr>
          <w:rFonts w:hint="eastAsia"/>
          <w:lang w:eastAsia="zh-CN"/>
        </w:rPr>
        <w:t>zhōng jiān zhèng lùn shè huì zhì dù yǔ rén xìng guān xì</w:t>
      </w:r>
    </w:p>
    <w:p w14:paraId="096DAA75">
      <w:pPr>
        <w:rPr>
          <w:rFonts w:hint="eastAsia"/>
          <w:lang w:eastAsia="zh-CN"/>
        </w:rPr>
      </w:pPr>
    </w:p>
    <w:p w14:paraId="3E834D5C">
      <w:pPr>
        <w:rPr>
          <w:rFonts w:hint="eastAsia"/>
          <w:lang w:eastAsia="zh-CN"/>
        </w:rPr>
      </w:pPr>
      <w:r>
        <w:rPr>
          <w:rFonts w:hint="eastAsia"/>
          <w:lang w:eastAsia="zh-CN"/>
        </w:rPr>
        <w:t>“今有构木钻燧于夏后氏之世者，必为鲧禹笑矣；有决渎于殷周之世者，必为汤武笑矣。然则今有美尧、舜、汤、武、禹之道于当今之世者，必为新圣笑矣。是以圣人不期修古，不法常可，论世之事，因为之备。”（拼音：jīn yǒu gòu mù zuàn suì yú xià hòu shì zhī shì zhě，bì wéi gǔn yǔ xiào yǐ；yǒu jué dú yú yīn zhōu zhī shì zhě，bì wéi tāng wǔ xiào yǐ。rán zé jīn yǒu měi yáo、shùn、tāng、wǔ、yǔ zhī dào yú dāng jīn zhī shì zhě，bì wéi xīn shèng xiào yǐ。shì yǐ shèng rén bù qī xiū gǔ，bù fǎ cháng kě，lùn shì zhī shì，yīn wèi zhī bèi。）韩非子在此强调社会制度应与时俱进，不能盲目效仿古代。他认为，时代不同，社会环境和需求也不同，如果用古代的方法来治理现代的社会，必然会遭到失败。这种观点体现了韩非子务实、变革的思想，对当时的社会改革具有重要的指导意义。</w:t>
      </w:r>
    </w:p>
    <w:p w14:paraId="3258EBCA">
      <w:pPr>
        <w:rPr>
          <w:rFonts w:hint="eastAsia"/>
          <w:lang w:eastAsia="zh-CN"/>
        </w:rPr>
      </w:pPr>
    </w:p>
    <w:p w14:paraId="29A5993E">
      <w:pPr>
        <w:rPr>
          <w:rFonts w:hint="eastAsia"/>
          <w:lang w:eastAsia="zh-CN"/>
        </w:rPr>
      </w:pPr>
    </w:p>
    <w:p w14:paraId="3236AAFB">
      <w:pPr>
        <w:rPr>
          <w:rFonts w:hint="eastAsia"/>
          <w:lang w:eastAsia="zh-CN"/>
        </w:rPr>
      </w:pPr>
      <w:r>
        <w:rPr>
          <w:rFonts w:hint="eastAsia"/>
          <w:lang w:eastAsia="zh-CN"/>
        </w:rPr>
        <w:t>tí chū wǔ dù zhī shuō yǔ bìng fǎ zhì dù</w:t>
      </w:r>
    </w:p>
    <w:p w14:paraId="2C394EF1">
      <w:pPr>
        <w:rPr>
          <w:rFonts w:hint="eastAsia"/>
          <w:lang w:eastAsia="zh-CN"/>
        </w:rPr>
      </w:pPr>
    </w:p>
    <w:p w14:paraId="11840177">
      <w:pPr>
        <w:rPr>
          <w:rFonts w:hint="eastAsia"/>
          <w:lang w:eastAsia="zh-CN"/>
        </w:rPr>
      </w:pPr>
      <w:r>
        <w:rPr>
          <w:rFonts w:hint="eastAsia"/>
          <w:lang w:eastAsia="zh-CN"/>
        </w:rPr>
        <w:t>“儒以文乱法，侠以武犯禁，而人主兼礼之，此所以乱也。夫离法者罪，而诸先生以文学取；犯禁者诛，而群侠以私剑养。故法之所非，君之所取；吏之所诛，上之所养也。法、趣、上、下，四相反也，而无所定，虽有十黄帝不能治也。”（拼音：rú yǐ wén luàn fǎ，xiá yǐ wǔ fàn jìn，ér rén zhǔ jiān lǐ zhī，cǐ suǒ yǐ luàn yě。fū lí fǎ zhě zuì，ér zhū xiān shēng yǐ wén xué qǔ；fàn jìn zhě zhū，ér qún xiá yǐ sī jiàn yǎng。gù fǎ zhī suǒ fēi，jūn zhī suǒ qǔ；lì zhī suǒ zhū，shàng zhī suǒ yǎng yě。fǎ、qù、shàng、xià，sì xiāng fǎn yě，ér wú suǒ dìng，suī yǒu shí huáng dì bù néng zhì yě。）韩非子明确指出“五蠹”，即学者（xué shì zhě）、言谈者（yán tán zhě）、带剑者（dài jiàn zhě）、患御者（huàn yù zhě）、商工之民（shāng gōng zhī mín）。他认为这五种人是国家的蛀虫，他们扰乱法令、破坏社会秩序，而君主却对他们优待有加，导致法令与实际执行相悖。因此，他主张君主应铲除“五蠹”，依法治国，以维护国家的稳定和统一。</w:t>
      </w:r>
    </w:p>
    <w:p w14:paraId="518D477B">
      <w:pPr>
        <w:rPr>
          <w:rFonts w:hint="eastAsia"/>
          <w:lang w:eastAsia="zh-CN"/>
        </w:rPr>
      </w:pPr>
    </w:p>
    <w:p w14:paraId="4AA01438">
      <w:pPr>
        <w:rPr>
          <w:rFonts w:hint="eastAsia"/>
          <w:lang w:eastAsia="zh-CN"/>
        </w:rPr>
      </w:pPr>
    </w:p>
    <w:p w14:paraId="621521C7">
      <w:pPr>
        <w:rPr>
          <w:rFonts w:hint="eastAsia"/>
          <w:lang w:eastAsia="zh-CN"/>
        </w:rPr>
      </w:pPr>
      <w:r>
        <w:rPr>
          <w:rFonts w:hint="eastAsia"/>
          <w:lang w:eastAsia="zh-CN"/>
        </w:rPr>
        <w:t>wén zhāng de yì yì yǔ duì hòu shì de yǐng xiǎng</w:t>
      </w:r>
    </w:p>
    <w:p w14:paraId="439E1EE4">
      <w:pPr>
        <w:rPr>
          <w:rFonts w:hint="eastAsia"/>
          <w:lang w:eastAsia="zh-CN"/>
        </w:rPr>
      </w:pPr>
    </w:p>
    <w:p w14:paraId="5BAD815D">
      <w:pPr>
        <w:rPr>
          <w:rFonts w:hint="eastAsia"/>
          <w:lang w:eastAsia="zh-CN"/>
        </w:rPr>
      </w:pPr>
      <w:r>
        <w:rPr>
          <w:rFonts w:hint="eastAsia"/>
          <w:lang w:eastAsia="zh-CN"/>
        </w:rPr>
        <w:t>《五蠹》拼音版让我们能够准确把握韩非子的思想精髓。这篇文章不仅反映了战国时期社会的动荡与变革，也为后世的法治建设提供了重要的理论依据。韩非子的法治思想对中国古代政治制度的发展产生了深远影响，其强调的与时俱进、依法治国的理念，在当今社会依然具有重要的借鉴意义。我们可以通过研读拼音版《五蠹》，更好地理解历史，汲取智慧，为现代社会的发展提供有益的参考。</w:t>
      </w:r>
    </w:p>
    <w:p w14:paraId="65D3CA22">
      <w:pPr>
        <w:rPr>
          <w:rFonts w:hint="eastAsia"/>
          <w:lang w:eastAsia="zh-CN"/>
        </w:rPr>
      </w:pPr>
    </w:p>
    <w:p w14:paraId="5D0317D7">
      <w:pPr>
        <w:rPr>
          <w:rFonts w:hint="eastAsia"/>
          <w:lang w:eastAsia="zh-CN"/>
        </w:rPr>
      </w:pPr>
      <w:r>
        <w:rPr>
          <w:rFonts w:hint="eastAsia"/>
          <w:lang w:eastAsia="zh-CN"/>
        </w:rPr>
        <w:t>本文是由懂得生活网（dongdeshenghuo.com）为大家创作</w:t>
      </w:r>
    </w:p>
    <w:p w14:paraId="5753BBC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402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2025-08-19T13:04:20Z</dcterms:created>
  <cp:lastModifiedBy>Administrator</cp:lastModifiedBy>
  <dcterms:modified xsi:type="dcterms:W3CDTF">2025-08-19T13:04:20Z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93107809FE584A778664F9F8A024B16B_12</vt:lpwstr>
  </property>
</Properties>
</file>